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4AF0A9" w14:textId="340FDD93" w:rsidR="00B71D02" w:rsidRPr="004F30AA" w:rsidRDefault="004F30AA" w:rsidP="00D61B03">
      <w:pPr>
        <w:rPr>
          <w:vertAlign w:val="subscript"/>
        </w:rPr>
      </w:pPr>
      <w:r>
        <w:rPr>
          <w:vertAlign w:val="subscript"/>
        </w:rPr>
        <w:t xml:space="preserve"> </w:t>
      </w:r>
    </w:p>
    <w:p w14:paraId="3F0F4454" w14:textId="697890AA" w:rsidR="000E3E98" w:rsidRDefault="001A6A98">
      <w:r>
        <w:rPr>
          <w:rFonts w:asciiTheme="minorHAnsi" w:eastAsiaTheme="minorHAnsi" w:hAnsiTheme="minorHAnsi" w:cstheme="minorBidi"/>
          <w:noProof/>
          <w:lang w:eastAsia="en-GB"/>
        </w:rPr>
        <w:drawing>
          <wp:anchor distT="0" distB="0" distL="114300" distR="114300" simplePos="0" relativeHeight="251657728" behindDoc="1" locked="0" layoutInCell="1" allowOverlap="1" wp14:anchorId="11EF5097" wp14:editId="24F37890">
            <wp:simplePos x="0" y="0"/>
            <wp:positionH relativeFrom="column">
              <wp:posOffset>826135</wp:posOffset>
            </wp:positionH>
            <wp:positionV relativeFrom="paragraph">
              <wp:posOffset>0</wp:posOffset>
            </wp:positionV>
            <wp:extent cx="4255135" cy="666115"/>
            <wp:effectExtent l="0" t="0" r="0" b="0"/>
            <wp:wrapTight wrapText="bothSides">
              <wp:wrapPolygon edited="0">
                <wp:start x="0" y="0"/>
                <wp:lineTo x="0" y="21003"/>
                <wp:lineTo x="21532" y="21003"/>
                <wp:lineTo x="21532" y="0"/>
                <wp:lineTo x="0" y="0"/>
              </wp:wrapPolygon>
            </wp:wrapTight>
            <wp:docPr id="2" name="Picture 1" descr="Tore, Türen, Zargen, Antriebe - Hörman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Tore, Türen, Zargen, Antriebe - Hörmann"/>
                    <pic:cNvPicPr>
                      <a:picLocks/>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255135" cy="666115"/>
                    </a:xfrm>
                    <a:prstGeom prst="rect">
                      <a:avLst/>
                    </a:prstGeom>
                    <a:noFill/>
                  </pic:spPr>
                </pic:pic>
              </a:graphicData>
            </a:graphic>
            <wp14:sizeRelH relativeFrom="page">
              <wp14:pctWidth>0</wp14:pctWidth>
            </wp14:sizeRelH>
            <wp14:sizeRelV relativeFrom="page">
              <wp14:pctHeight>0</wp14:pctHeight>
            </wp14:sizeRelV>
          </wp:anchor>
        </w:drawing>
      </w:r>
    </w:p>
    <w:p w14:paraId="5152B92D" w14:textId="6D96D101" w:rsidR="007E531D" w:rsidRDefault="007E531D"/>
    <w:p w14:paraId="4DDD1583" w14:textId="77777777" w:rsidR="007E531D" w:rsidRDefault="007E531D"/>
    <w:p w14:paraId="47BD0FF9" w14:textId="77777777" w:rsidR="005C0197" w:rsidRPr="00D24BC8" w:rsidRDefault="005C0197">
      <w:pPr>
        <w:rPr>
          <w:rFonts w:asciiTheme="minorHAnsi" w:hAnsiTheme="minorHAnsi" w:cstheme="minorHAnsi"/>
        </w:rPr>
      </w:pPr>
    </w:p>
    <w:p w14:paraId="1EB00C0A" w14:textId="77777777" w:rsidR="002923D8" w:rsidRDefault="002923D8">
      <w:pPr>
        <w:rPr>
          <w:rFonts w:ascii="Arial" w:hAnsi="Arial" w:cs="Arial"/>
          <w:sz w:val="22"/>
          <w:szCs w:val="22"/>
        </w:rPr>
      </w:pPr>
    </w:p>
    <w:p w14:paraId="3441DE17" w14:textId="77777777" w:rsidR="00D7132B" w:rsidRDefault="00D7132B" w:rsidP="00445597">
      <w:pPr>
        <w:rPr>
          <w:rFonts w:ascii="Arial" w:hAnsi="Arial" w:cs="Arial"/>
          <w:sz w:val="22"/>
          <w:szCs w:val="22"/>
        </w:rPr>
      </w:pPr>
    </w:p>
    <w:p w14:paraId="29D47F1E" w14:textId="77777777" w:rsidR="00BA107E" w:rsidRDefault="00BA107E" w:rsidP="00445597">
      <w:pPr>
        <w:rPr>
          <w:rFonts w:ascii="Arial" w:hAnsi="Arial" w:cs="Arial"/>
          <w:sz w:val="22"/>
          <w:szCs w:val="22"/>
        </w:rPr>
      </w:pPr>
    </w:p>
    <w:p w14:paraId="489AFFFE" w14:textId="486A1C82" w:rsidR="00445597" w:rsidRDefault="00CC3F02" w:rsidP="00445597">
      <w:pPr>
        <w:rPr>
          <w:rFonts w:ascii="Arial" w:hAnsi="Arial" w:cs="Arial"/>
          <w:sz w:val="22"/>
          <w:szCs w:val="22"/>
        </w:rPr>
      </w:pPr>
      <w:r>
        <w:rPr>
          <w:rFonts w:ascii="Arial" w:hAnsi="Arial" w:cs="Arial"/>
          <w:sz w:val="22"/>
          <w:szCs w:val="22"/>
        </w:rPr>
        <w:t>New Duragrain Décor colours</w:t>
      </w:r>
      <w:r w:rsidR="00BA107E">
        <w:rPr>
          <w:rFonts w:ascii="Arial" w:hAnsi="Arial" w:cs="Arial"/>
          <w:sz w:val="22"/>
          <w:szCs w:val="22"/>
        </w:rPr>
        <w:t xml:space="preserve"> – Sectional garage doors</w:t>
      </w:r>
    </w:p>
    <w:p w14:paraId="6AB88339" w14:textId="3DD0F281" w:rsidR="00A60CF0" w:rsidRDefault="001306FB">
      <w:pPr>
        <w:rPr>
          <w:rFonts w:ascii="Arial" w:hAnsi="Arial" w:cs="Arial"/>
          <w:sz w:val="22"/>
          <w:szCs w:val="22"/>
        </w:rPr>
      </w:pPr>
      <w:r>
        <w:rPr>
          <w:rFonts w:ascii="Arial" w:hAnsi="Arial" w:cs="Arial"/>
          <w:sz w:val="22"/>
          <w:szCs w:val="22"/>
        </w:rPr>
        <w:t>General</w:t>
      </w:r>
    </w:p>
    <w:p w14:paraId="015AC5A1" w14:textId="22647DE7" w:rsidR="00CA6B78" w:rsidRPr="002923D8" w:rsidRDefault="006D3860">
      <w:pPr>
        <w:rPr>
          <w:rFonts w:ascii="Arial" w:hAnsi="Arial" w:cs="Arial"/>
          <w:sz w:val="22"/>
          <w:szCs w:val="22"/>
        </w:rPr>
      </w:pPr>
      <w:r>
        <w:rPr>
          <w:rFonts w:ascii="Arial" w:hAnsi="Arial" w:cs="Arial"/>
          <w:sz w:val="22"/>
          <w:szCs w:val="22"/>
        </w:rPr>
        <w:t>J</w:t>
      </w:r>
      <w:r w:rsidR="00C700D0">
        <w:rPr>
          <w:rFonts w:ascii="Arial" w:hAnsi="Arial" w:cs="Arial"/>
          <w:sz w:val="22"/>
          <w:szCs w:val="22"/>
        </w:rPr>
        <w:t>uly 202</w:t>
      </w:r>
      <w:r w:rsidR="00CC3F02">
        <w:rPr>
          <w:rFonts w:ascii="Arial" w:hAnsi="Arial" w:cs="Arial"/>
          <w:sz w:val="22"/>
          <w:szCs w:val="22"/>
        </w:rPr>
        <w:t>3</w:t>
      </w:r>
    </w:p>
    <w:p w14:paraId="125C5AB4" w14:textId="4EE56F34" w:rsidR="00D24BC8" w:rsidRDefault="006D3860">
      <w:pPr>
        <w:rPr>
          <w:rFonts w:ascii="Arial" w:hAnsi="Arial" w:cs="Arial"/>
          <w:sz w:val="22"/>
          <w:szCs w:val="22"/>
        </w:rPr>
      </w:pPr>
      <w:r>
        <w:rPr>
          <w:rFonts w:ascii="Arial" w:hAnsi="Arial" w:cs="Arial"/>
          <w:sz w:val="22"/>
          <w:szCs w:val="22"/>
        </w:rPr>
        <w:t>Final</w:t>
      </w:r>
    </w:p>
    <w:p w14:paraId="1EACFD10" w14:textId="77777777" w:rsidR="008C5F51" w:rsidRPr="002923D8" w:rsidRDefault="008C5F51">
      <w:pPr>
        <w:rPr>
          <w:rFonts w:ascii="Arial" w:hAnsi="Arial" w:cs="Arial"/>
          <w:sz w:val="22"/>
          <w:szCs w:val="22"/>
        </w:rPr>
      </w:pPr>
    </w:p>
    <w:p w14:paraId="5EDEE65B" w14:textId="2485920C" w:rsidR="006E16BC" w:rsidRDefault="006E16BC">
      <w:pPr>
        <w:rPr>
          <w:rFonts w:ascii="Arial" w:hAnsi="Arial" w:cs="Arial"/>
          <w:sz w:val="22"/>
          <w:szCs w:val="22"/>
        </w:rPr>
      </w:pPr>
    </w:p>
    <w:p w14:paraId="3A90BCF3" w14:textId="77777777" w:rsidR="00BA107E" w:rsidRDefault="00BA107E" w:rsidP="008C5F51">
      <w:pPr>
        <w:jc w:val="center"/>
        <w:rPr>
          <w:rFonts w:ascii="Arial" w:hAnsi="Arial" w:cs="Arial"/>
          <w:b/>
          <w:bCs/>
          <w:sz w:val="22"/>
          <w:szCs w:val="22"/>
        </w:rPr>
      </w:pPr>
    </w:p>
    <w:p w14:paraId="54E72188" w14:textId="77777777" w:rsidR="001306FB" w:rsidRDefault="001306FB" w:rsidP="001306FB">
      <w:pPr>
        <w:spacing w:line="360" w:lineRule="auto"/>
        <w:jc w:val="center"/>
        <w:rPr>
          <w:rFonts w:ascii="Arial" w:hAnsi="Arial" w:cs="Arial"/>
          <w:b/>
          <w:bCs/>
          <w:sz w:val="22"/>
          <w:szCs w:val="22"/>
        </w:rPr>
      </w:pPr>
      <w:r>
        <w:rPr>
          <w:rFonts w:ascii="Arial" w:hAnsi="Arial" w:cs="Arial"/>
          <w:b/>
          <w:bCs/>
          <w:sz w:val="22"/>
          <w:szCs w:val="22"/>
        </w:rPr>
        <w:t xml:space="preserve">Hörmann Entrance and Garage Doors – the perfect match with </w:t>
      </w:r>
    </w:p>
    <w:p w14:paraId="1E323071" w14:textId="67B93255" w:rsidR="00CC3F02" w:rsidRPr="008C5F51" w:rsidRDefault="00CC3F02" w:rsidP="001306FB">
      <w:pPr>
        <w:spacing w:line="360" w:lineRule="auto"/>
        <w:jc w:val="center"/>
        <w:rPr>
          <w:rFonts w:ascii="Arial" w:hAnsi="Arial" w:cs="Arial"/>
          <w:b/>
          <w:bCs/>
          <w:sz w:val="22"/>
          <w:szCs w:val="22"/>
        </w:rPr>
      </w:pPr>
      <w:r w:rsidRPr="008C5F51">
        <w:rPr>
          <w:rFonts w:ascii="Arial" w:hAnsi="Arial" w:cs="Arial"/>
          <w:b/>
          <w:bCs/>
          <w:sz w:val="22"/>
          <w:szCs w:val="22"/>
        </w:rPr>
        <w:t xml:space="preserve">New Décor Colours </w:t>
      </w:r>
    </w:p>
    <w:p w14:paraId="638D8274" w14:textId="77777777" w:rsidR="00BA107E" w:rsidRDefault="00BA107E" w:rsidP="00CC3F02">
      <w:pPr>
        <w:spacing w:line="360" w:lineRule="auto"/>
        <w:rPr>
          <w:rFonts w:ascii="Arial" w:hAnsi="Arial" w:cs="Arial"/>
          <w:sz w:val="22"/>
          <w:szCs w:val="22"/>
          <w:lang w:val="en-US"/>
        </w:rPr>
      </w:pPr>
    </w:p>
    <w:p w14:paraId="01B7DEA5" w14:textId="35C878D1" w:rsidR="00B952C9" w:rsidRDefault="00A260A5" w:rsidP="00CC3F02">
      <w:pPr>
        <w:spacing w:line="360" w:lineRule="auto"/>
        <w:rPr>
          <w:rFonts w:ascii="Arial" w:hAnsi="Arial" w:cs="Arial"/>
          <w:sz w:val="22"/>
          <w:szCs w:val="22"/>
          <w:lang w:val="en-US"/>
        </w:rPr>
      </w:pPr>
      <w:r w:rsidRPr="00A260A5">
        <w:rPr>
          <w:rFonts w:ascii="Arial" w:hAnsi="Arial" w:cs="Arial"/>
          <w:sz w:val="22"/>
          <w:szCs w:val="22"/>
          <w:lang w:val="en-US"/>
        </w:rPr>
        <w:t xml:space="preserve">Hörmann have </w:t>
      </w:r>
      <w:r w:rsidR="00CC3F02">
        <w:rPr>
          <w:rFonts w:ascii="Arial" w:hAnsi="Arial" w:cs="Arial"/>
          <w:sz w:val="22"/>
          <w:szCs w:val="22"/>
          <w:lang w:val="en-US"/>
        </w:rPr>
        <w:t xml:space="preserve">introduced five new Duragrain Décor colours </w:t>
      </w:r>
      <w:r w:rsidR="00B952C9">
        <w:rPr>
          <w:rFonts w:ascii="Arial" w:hAnsi="Arial" w:cs="Arial"/>
          <w:sz w:val="22"/>
          <w:szCs w:val="22"/>
          <w:lang w:val="en-US"/>
        </w:rPr>
        <w:t>to</w:t>
      </w:r>
      <w:r w:rsidR="00CC3F02">
        <w:rPr>
          <w:rFonts w:ascii="Arial" w:hAnsi="Arial" w:cs="Arial"/>
          <w:sz w:val="22"/>
          <w:szCs w:val="22"/>
          <w:lang w:val="en-US"/>
        </w:rPr>
        <w:t xml:space="preserve"> their LPU 42 </w:t>
      </w:r>
      <w:r w:rsidR="008C5F51">
        <w:rPr>
          <w:rFonts w:ascii="Arial" w:hAnsi="Arial" w:cs="Arial"/>
          <w:sz w:val="22"/>
          <w:szCs w:val="22"/>
          <w:lang w:val="en-US"/>
        </w:rPr>
        <w:t xml:space="preserve">L-ribbed </w:t>
      </w:r>
      <w:r w:rsidR="00CC3F02">
        <w:rPr>
          <w:rFonts w:ascii="Arial" w:hAnsi="Arial" w:cs="Arial"/>
          <w:sz w:val="22"/>
          <w:szCs w:val="22"/>
          <w:lang w:val="en-US"/>
        </w:rPr>
        <w:t>sectional garage door</w:t>
      </w:r>
      <w:r w:rsidR="00B952C9">
        <w:rPr>
          <w:rFonts w:ascii="Arial" w:hAnsi="Arial" w:cs="Arial"/>
          <w:sz w:val="22"/>
          <w:szCs w:val="22"/>
          <w:lang w:val="en-US"/>
        </w:rPr>
        <w:t xml:space="preserve"> range </w:t>
      </w:r>
      <w:r w:rsidR="00CC3F02">
        <w:rPr>
          <w:rFonts w:ascii="Arial" w:hAnsi="Arial" w:cs="Arial"/>
          <w:sz w:val="22"/>
          <w:szCs w:val="22"/>
          <w:lang w:val="en-US"/>
        </w:rPr>
        <w:t xml:space="preserve">which provide a perfect match to their ThermoSafe </w:t>
      </w:r>
      <w:proofErr w:type="spellStart"/>
      <w:r w:rsidR="00DC7839" w:rsidRPr="00DC7839">
        <w:rPr>
          <w:rFonts w:ascii="Arial" w:hAnsi="Arial" w:cs="Arial"/>
          <w:sz w:val="22"/>
          <w:szCs w:val="22"/>
          <w:lang w:val="en-US"/>
        </w:rPr>
        <w:t>MatchDecor</w:t>
      </w:r>
      <w:proofErr w:type="spellEnd"/>
      <w:r w:rsidR="00DC7839">
        <w:rPr>
          <w:rFonts w:ascii="Arial" w:hAnsi="Arial" w:cs="Arial"/>
          <w:sz w:val="22"/>
          <w:szCs w:val="22"/>
          <w:lang w:val="en-US"/>
        </w:rPr>
        <w:t xml:space="preserve"> </w:t>
      </w:r>
      <w:proofErr w:type="spellStart"/>
      <w:r w:rsidR="00CC3F02">
        <w:rPr>
          <w:rFonts w:ascii="Arial" w:hAnsi="Arial" w:cs="Arial"/>
          <w:sz w:val="22"/>
          <w:szCs w:val="22"/>
          <w:lang w:val="en-US"/>
        </w:rPr>
        <w:t>aluminium</w:t>
      </w:r>
      <w:proofErr w:type="spellEnd"/>
      <w:r w:rsidR="00CC3F02">
        <w:rPr>
          <w:rFonts w:ascii="Arial" w:hAnsi="Arial" w:cs="Arial"/>
          <w:sz w:val="22"/>
          <w:szCs w:val="22"/>
          <w:lang w:val="en-US"/>
        </w:rPr>
        <w:t xml:space="preserve"> entrance door</w:t>
      </w:r>
      <w:r w:rsidR="00B952C9">
        <w:rPr>
          <w:rFonts w:ascii="Arial" w:hAnsi="Arial" w:cs="Arial"/>
          <w:sz w:val="22"/>
          <w:szCs w:val="22"/>
          <w:lang w:val="en-US"/>
        </w:rPr>
        <w:t>s</w:t>
      </w:r>
      <w:r w:rsidR="00B63BB5">
        <w:rPr>
          <w:rFonts w:ascii="Arial" w:hAnsi="Arial" w:cs="Arial"/>
          <w:sz w:val="22"/>
          <w:szCs w:val="22"/>
          <w:lang w:val="en-US"/>
        </w:rPr>
        <w:t xml:space="preserve">. </w:t>
      </w:r>
      <w:r w:rsidR="00CC3F02">
        <w:rPr>
          <w:rFonts w:ascii="Arial" w:hAnsi="Arial" w:cs="Arial"/>
          <w:sz w:val="22"/>
          <w:szCs w:val="22"/>
          <w:lang w:val="en-US"/>
        </w:rPr>
        <w:t>D</w:t>
      </w:r>
      <w:r w:rsidR="00CC3F02" w:rsidRPr="00E01E0C">
        <w:rPr>
          <w:rFonts w:ascii="Arial" w:hAnsi="Arial" w:cs="Arial"/>
          <w:sz w:val="22"/>
          <w:szCs w:val="22"/>
          <w:lang w:val="en-US"/>
        </w:rPr>
        <w:t>eveloped to provide discerning</w:t>
      </w:r>
      <w:r w:rsidR="000711C7">
        <w:rPr>
          <w:rFonts w:ascii="Arial" w:hAnsi="Arial" w:cs="Arial"/>
          <w:sz w:val="22"/>
          <w:szCs w:val="22"/>
          <w:lang w:val="en-US"/>
        </w:rPr>
        <w:t xml:space="preserve"> specifiers and</w:t>
      </w:r>
      <w:r w:rsidR="00CC3F02" w:rsidRPr="00E01E0C">
        <w:rPr>
          <w:rFonts w:ascii="Arial" w:hAnsi="Arial" w:cs="Arial"/>
          <w:sz w:val="22"/>
          <w:szCs w:val="22"/>
          <w:lang w:val="en-US"/>
        </w:rPr>
        <w:t xml:space="preserve"> </w:t>
      </w:r>
      <w:r w:rsidR="00CC3F02">
        <w:rPr>
          <w:rFonts w:ascii="Arial" w:hAnsi="Arial" w:cs="Arial"/>
          <w:sz w:val="22"/>
          <w:szCs w:val="22"/>
          <w:lang w:val="en-US"/>
        </w:rPr>
        <w:t>consumers</w:t>
      </w:r>
      <w:r w:rsidR="00CC3F02" w:rsidRPr="00E01E0C">
        <w:rPr>
          <w:rFonts w:ascii="Arial" w:hAnsi="Arial" w:cs="Arial"/>
          <w:sz w:val="22"/>
          <w:szCs w:val="22"/>
          <w:lang w:val="en-US"/>
        </w:rPr>
        <w:t xml:space="preserve"> with</w:t>
      </w:r>
      <w:r w:rsidR="00B952C9">
        <w:rPr>
          <w:rFonts w:ascii="Arial" w:hAnsi="Arial" w:cs="Arial"/>
          <w:sz w:val="22"/>
          <w:szCs w:val="22"/>
          <w:lang w:val="en-US"/>
        </w:rPr>
        <w:t xml:space="preserve"> the ability to create a real point of difference </w:t>
      </w:r>
      <w:r w:rsidR="00381E81">
        <w:rPr>
          <w:rFonts w:ascii="Arial" w:hAnsi="Arial" w:cs="Arial"/>
          <w:sz w:val="22"/>
          <w:szCs w:val="22"/>
          <w:lang w:val="en-US"/>
        </w:rPr>
        <w:t>for</w:t>
      </w:r>
      <w:r w:rsidR="00B952C9">
        <w:rPr>
          <w:rFonts w:ascii="Arial" w:hAnsi="Arial" w:cs="Arial"/>
          <w:sz w:val="22"/>
          <w:szCs w:val="22"/>
          <w:lang w:val="en-US"/>
        </w:rPr>
        <w:t xml:space="preserve"> any home, five modern finishes are available </w:t>
      </w:r>
      <w:r w:rsidR="00B952C9" w:rsidRPr="00E01E0C">
        <w:rPr>
          <w:rFonts w:ascii="Arial" w:hAnsi="Arial" w:cs="Arial"/>
          <w:sz w:val="22"/>
          <w:szCs w:val="22"/>
          <w:lang w:val="en-US"/>
        </w:rPr>
        <w:t>– Cement, Rusty Pantina, Wild Oak, Barnwood and Barnwood Grey,</w:t>
      </w:r>
      <w:r w:rsidR="00B952C9">
        <w:rPr>
          <w:rFonts w:ascii="Arial" w:hAnsi="Arial" w:cs="Arial"/>
          <w:sz w:val="22"/>
          <w:szCs w:val="22"/>
          <w:lang w:val="en-US"/>
        </w:rPr>
        <w:t xml:space="preserve"> </w:t>
      </w:r>
    </w:p>
    <w:p w14:paraId="6B257953" w14:textId="77777777" w:rsidR="00B952C9" w:rsidRDefault="00B952C9" w:rsidP="00CC3F02">
      <w:pPr>
        <w:spacing w:line="360" w:lineRule="auto"/>
        <w:rPr>
          <w:rFonts w:ascii="Arial" w:hAnsi="Arial" w:cs="Arial"/>
          <w:sz w:val="22"/>
          <w:szCs w:val="22"/>
          <w:lang w:val="en-US"/>
        </w:rPr>
      </w:pPr>
    </w:p>
    <w:p w14:paraId="7E7C2FEE" w14:textId="29AED0B0" w:rsidR="00381E81" w:rsidRDefault="00B952C9" w:rsidP="00B952C9">
      <w:pPr>
        <w:spacing w:line="360" w:lineRule="auto"/>
        <w:rPr>
          <w:rFonts w:ascii="Arial" w:hAnsi="Arial" w:cs="Arial"/>
          <w:sz w:val="22"/>
          <w:szCs w:val="22"/>
          <w:lang w:val="en-US"/>
        </w:rPr>
      </w:pPr>
      <w:r>
        <w:rPr>
          <w:rFonts w:ascii="Arial" w:hAnsi="Arial" w:cs="Arial"/>
          <w:sz w:val="22"/>
          <w:szCs w:val="22"/>
          <w:lang w:val="en-US"/>
        </w:rPr>
        <w:t>Hörmann</w:t>
      </w:r>
      <w:r w:rsidR="00381E81">
        <w:rPr>
          <w:rFonts w:ascii="Arial" w:hAnsi="Arial" w:cs="Arial"/>
          <w:sz w:val="22"/>
          <w:szCs w:val="22"/>
          <w:lang w:val="en-US"/>
        </w:rPr>
        <w:t>’</w:t>
      </w:r>
      <w:r>
        <w:rPr>
          <w:rFonts w:ascii="Arial" w:hAnsi="Arial" w:cs="Arial"/>
          <w:sz w:val="22"/>
          <w:szCs w:val="22"/>
          <w:lang w:val="en-US"/>
        </w:rPr>
        <w:t>s market leading sectional doors offer a winning combination of high-quality materials, safe operation, and good thermal insulation properties. For added peace of mind all automated Hörmann sectional doors are supplied with Secured by Design as standard (subject to fitting criteria and door style selection)</w:t>
      </w:r>
      <w:r w:rsidR="00B63BB5">
        <w:rPr>
          <w:rFonts w:ascii="Arial" w:hAnsi="Arial" w:cs="Arial"/>
          <w:sz w:val="22"/>
          <w:szCs w:val="22"/>
          <w:lang w:val="en-US"/>
        </w:rPr>
        <w:t xml:space="preserve">. </w:t>
      </w:r>
      <w:r>
        <w:rPr>
          <w:rFonts w:ascii="Arial" w:hAnsi="Arial" w:cs="Arial"/>
          <w:sz w:val="22"/>
          <w:szCs w:val="22"/>
          <w:lang w:val="en-US"/>
        </w:rPr>
        <w:t xml:space="preserve">The five new </w:t>
      </w:r>
      <w:r w:rsidR="00381E81">
        <w:rPr>
          <w:rFonts w:ascii="Arial" w:hAnsi="Arial" w:cs="Arial"/>
          <w:sz w:val="22"/>
          <w:szCs w:val="22"/>
          <w:lang w:val="en-US"/>
        </w:rPr>
        <w:t xml:space="preserve">Décor </w:t>
      </w:r>
      <w:r>
        <w:rPr>
          <w:rFonts w:ascii="Arial" w:hAnsi="Arial" w:cs="Arial"/>
          <w:sz w:val="22"/>
          <w:szCs w:val="22"/>
          <w:lang w:val="en-US"/>
        </w:rPr>
        <w:t xml:space="preserve">colours </w:t>
      </w:r>
      <w:r w:rsidR="00381E81">
        <w:rPr>
          <w:rFonts w:ascii="Arial" w:hAnsi="Arial" w:cs="Arial"/>
          <w:sz w:val="22"/>
          <w:szCs w:val="22"/>
          <w:lang w:val="en-US"/>
        </w:rPr>
        <w:t xml:space="preserve">are </w:t>
      </w:r>
      <w:r w:rsidR="00B63BB5">
        <w:rPr>
          <w:rFonts w:ascii="Arial" w:hAnsi="Arial" w:cs="Arial"/>
          <w:sz w:val="22"/>
          <w:szCs w:val="22"/>
          <w:lang w:val="en-US"/>
        </w:rPr>
        <w:t xml:space="preserve">available </w:t>
      </w:r>
      <w:r w:rsidR="00381E81">
        <w:rPr>
          <w:rFonts w:ascii="Arial" w:hAnsi="Arial" w:cs="Arial"/>
          <w:sz w:val="22"/>
          <w:szCs w:val="22"/>
          <w:lang w:val="en-US"/>
        </w:rPr>
        <w:t xml:space="preserve"> </w:t>
      </w:r>
      <w:r w:rsidR="005E40D6">
        <w:rPr>
          <w:rFonts w:ascii="Arial" w:hAnsi="Arial" w:cs="Arial"/>
          <w:sz w:val="22"/>
          <w:szCs w:val="22"/>
          <w:lang w:val="en-US"/>
        </w:rPr>
        <w:t xml:space="preserve">with </w:t>
      </w:r>
      <w:r w:rsidR="00B63BB5">
        <w:rPr>
          <w:rFonts w:ascii="Arial" w:hAnsi="Arial" w:cs="Arial"/>
          <w:sz w:val="22"/>
          <w:szCs w:val="22"/>
          <w:lang w:val="en-US"/>
        </w:rPr>
        <w:t xml:space="preserve">the </w:t>
      </w:r>
      <w:r w:rsidR="00381E81">
        <w:rPr>
          <w:rFonts w:ascii="Arial" w:hAnsi="Arial" w:cs="Arial"/>
          <w:sz w:val="22"/>
          <w:szCs w:val="22"/>
          <w:lang w:val="en-US"/>
        </w:rPr>
        <w:t xml:space="preserve">company’s </w:t>
      </w:r>
      <w:r>
        <w:rPr>
          <w:rFonts w:ascii="Arial" w:hAnsi="Arial" w:cs="Arial"/>
          <w:sz w:val="22"/>
          <w:szCs w:val="22"/>
          <w:lang w:val="en-US"/>
        </w:rPr>
        <w:t>Duragrain</w:t>
      </w:r>
      <w:r w:rsidR="00381E81">
        <w:rPr>
          <w:rFonts w:ascii="Arial" w:hAnsi="Arial" w:cs="Arial"/>
          <w:sz w:val="22"/>
          <w:szCs w:val="22"/>
          <w:lang w:val="en-US"/>
        </w:rPr>
        <w:t xml:space="preserve"> finish which i</w:t>
      </w:r>
      <w:r w:rsidR="008C5F51">
        <w:rPr>
          <w:rFonts w:ascii="Arial" w:hAnsi="Arial" w:cs="Arial"/>
          <w:sz w:val="22"/>
          <w:szCs w:val="22"/>
          <w:lang w:val="en-US"/>
        </w:rPr>
        <w:t xml:space="preserve">s </w:t>
      </w:r>
      <w:r w:rsidR="00381E81">
        <w:rPr>
          <w:rFonts w:ascii="Arial" w:hAnsi="Arial" w:cs="Arial"/>
          <w:sz w:val="22"/>
          <w:szCs w:val="22"/>
          <w:lang w:val="en-US"/>
        </w:rPr>
        <w:t>extremely hardwearing and scratch resistant</w:t>
      </w:r>
      <w:r w:rsidR="00162DCB">
        <w:rPr>
          <w:rFonts w:ascii="Arial" w:hAnsi="Arial" w:cs="Arial"/>
          <w:sz w:val="22"/>
          <w:szCs w:val="22"/>
          <w:lang w:val="en-US"/>
        </w:rPr>
        <w:t>.  An</w:t>
      </w:r>
      <w:r w:rsidR="00381E81">
        <w:rPr>
          <w:rFonts w:ascii="Arial" w:hAnsi="Arial" w:cs="Arial"/>
          <w:sz w:val="22"/>
          <w:szCs w:val="22"/>
          <w:lang w:val="en-US"/>
        </w:rPr>
        <w:t xml:space="preserve"> innovative</w:t>
      </w:r>
      <w:r w:rsidR="00F323BD">
        <w:rPr>
          <w:rFonts w:ascii="Arial" w:hAnsi="Arial" w:cs="Arial"/>
          <w:sz w:val="22"/>
          <w:szCs w:val="22"/>
          <w:lang w:val="en-US"/>
        </w:rPr>
        <w:t xml:space="preserve">, </w:t>
      </w:r>
      <w:r w:rsidR="00381E81">
        <w:rPr>
          <w:rFonts w:ascii="Arial" w:hAnsi="Arial" w:cs="Arial"/>
          <w:sz w:val="22"/>
          <w:szCs w:val="22"/>
          <w:lang w:val="en-US"/>
        </w:rPr>
        <w:t xml:space="preserve">UV-resistant digital print </w:t>
      </w:r>
      <w:r w:rsidR="00162DCB">
        <w:rPr>
          <w:rFonts w:ascii="Arial" w:hAnsi="Arial" w:cs="Arial"/>
          <w:sz w:val="22"/>
          <w:szCs w:val="22"/>
          <w:lang w:val="en-US"/>
        </w:rPr>
        <w:t>is</w:t>
      </w:r>
      <w:r w:rsidR="00381E81">
        <w:rPr>
          <w:rFonts w:ascii="Arial" w:hAnsi="Arial" w:cs="Arial"/>
          <w:sz w:val="22"/>
          <w:szCs w:val="22"/>
          <w:lang w:val="en-US"/>
        </w:rPr>
        <w:t xml:space="preserve"> applied onto the primed sections of the door with the Duragrain protective coating added to safeguard against environmental effects and keep the door looking beautiful for years to come.</w:t>
      </w:r>
    </w:p>
    <w:p w14:paraId="36AC6F7B" w14:textId="77777777" w:rsidR="00381E81" w:rsidRDefault="00381E81" w:rsidP="00B952C9">
      <w:pPr>
        <w:spacing w:line="360" w:lineRule="auto"/>
        <w:rPr>
          <w:rFonts w:ascii="Arial" w:hAnsi="Arial" w:cs="Arial"/>
          <w:sz w:val="22"/>
          <w:szCs w:val="22"/>
          <w:lang w:val="en-US"/>
        </w:rPr>
      </w:pPr>
    </w:p>
    <w:p w14:paraId="10365892" w14:textId="2E37E78D" w:rsidR="00381E81" w:rsidRPr="00E01E0C" w:rsidRDefault="00381E81" w:rsidP="00381E81">
      <w:pPr>
        <w:spacing w:line="360" w:lineRule="auto"/>
        <w:rPr>
          <w:rFonts w:ascii="Arial" w:hAnsi="Arial" w:cs="Arial"/>
          <w:sz w:val="22"/>
          <w:szCs w:val="22"/>
          <w:lang w:val="en-US"/>
        </w:rPr>
      </w:pPr>
      <w:r>
        <w:rPr>
          <w:rFonts w:ascii="Arial" w:hAnsi="Arial" w:cs="Arial"/>
          <w:sz w:val="22"/>
          <w:szCs w:val="22"/>
          <w:lang w:val="en-US"/>
        </w:rPr>
        <w:t xml:space="preserve">The </w:t>
      </w:r>
      <w:r w:rsidR="008C5F51">
        <w:rPr>
          <w:rFonts w:ascii="Arial" w:hAnsi="Arial" w:cs="Arial"/>
          <w:sz w:val="22"/>
          <w:szCs w:val="22"/>
          <w:lang w:val="en-US"/>
        </w:rPr>
        <w:t xml:space="preserve">matching </w:t>
      </w:r>
      <w:r>
        <w:rPr>
          <w:rFonts w:ascii="Arial" w:hAnsi="Arial" w:cs="Arial"/>
          <w:sz w:val="22"/>
          <w:szCs w:val="22"/>
          <w:lang w:val="en-US"/>
        </w:rPr>
        <w:t>ThermoSafe Decoral entrance door is manufactured to th</w:t>
      </w:r>
      <w:r w:rsidRPr="00E01E0C">
        <w:rPr>
          <w:rFonts w:ascii="Arial" w:hAnsi="Arial" w:cs="Arial"/>
          <w:sz w:val="22"/>
          <w:szCs w:val="22"/>
          <w:lang w:val="en-US"/>
        </w:rPr>
        <w:t>e highest quality standards</w:t>
      </w:r>
      <w:r>
        <w:rPr>
          <w:rFonts w:ascii="Arial" w:hAnsi="Arial" w:cs="Arial"/>
          <w:sz w:val="22"/>
          <w:szCs w:val="22"/>
          <w:lang w:val="en-US"/>
        </w:rPr>
        <w:t xml:space="preserve"> and </w:t>
      </w:r>
      <w:r w:rsidRPr="00E01E0C">
        <w:rPr>
          <w:rFonts w:ascii="Arial" w:hAnsi="Arial" w:cs="Arial"/>
          <w:sz w:val="22"/>
          <w:szCs w:val="22"/>
          <w:lang w:val="en-US"/>
        </w:rPr>
        <w:t>feature</w:t>
      </w:r>
      <w:r>
        <w:rPr>
          <w:rFonts w:ascii="Arial" w:hAnsi="Arial" w:cs="Arial"/>
          <w:sz w:val="22"/>
          <w:szCs w:val="22"/>
          <w:lang w:val="en-US"/>
        </w:rPr>
        <w:t>s</w:t>
      </w:r>
      <w:r w:rsidRPr="00E01E0C">
        <w:rPr>
          <w:rFonts w:ascii="Arial" w:hAnsi="Arial" w:cs="Arial"/>
          <w:sz w:val="22"/>
          <w:szCs w:val="22"/>
          <w:lang w:val="en-US"/>
        </w:rPr>
        <w:t xml:space="preserve"> a solid 73mm </w:t>
      </w:r>
      <w:proofErr w:type="spellStart"/>
      <w:r w:rsidR="008C5F51">
        <w:rPr>
          <w:rFonts w:ascii="Arial" w:hAnsi="Arial" w:cs="Arial"/>
          <w:sz w:val="22"/>
          <w:szCs w:val="22"/>
          <w:lang w:val="en-US"/>
        </w:rPr>
        <w:t>aluminium</w:t>
      </w:r>
      <w:proofErr w:type="spellEnd"/>
      <w:r w:rsidR="008C5F51">
        <w:rPr>
          <w:rFonts w:ascii="Arial" w:hAnsi="Arial" w:cs="Arial"/>
          <w:sz w:val="22"/>
          <w:szCs w:val="22"/>
          <w:lang w:val="en-US"/>
        </w:rPr>
        <w:t xml:space="preserve"> </w:t>
      </w:r>
      <w:r w:rsidRPr="00E01E0C">
        <w:rPr>
          <w:rFonts w:ascii="Arial" w:hAnsi="Arial" w:cs="Arial"/>
          <w:sz w:val="22"/>
          <w:szCs w:val="22"/>
          <w:lang w:val="en-US"/>
        </w:rPr>
        <w:t xml:space="preserve">door leaf </w:t>
      </w:r>
      <w:r>
        <w:rPr>
          <w:rFonts w:ascii="Arial" w:hAnsi="Arial" w:cs="Arial"/>
          <w:sz w:val="22"/>
          <w:szCs w:val="22"/>
          <w:lang w:val="en-US"/>
        </w:rPr>
        <w:t xml:space="preserve">installed </w:t>
      </w:r>
      <w:r w:rsidRPr="00E01E0C">
        <w:rPr>
          <w:rFonts w:ascii="Arial" w:hAnsi="Arial" w:cs="Arial"/>
          <w:sz w:val="22"/>
          <w:szCs w:val="22"/>
          <w:lang w:val="en-US"/>
        </w:rPr>
        <w:t xml:space="preserve">within an </w:t>
      </w:r>
      <w:proofErr w:type="spellStart"/>
      <w:r w:rsidRPr="00E01E0C">
        <w:rPr>
          <w:rFonts w:ascii="Arial" w:hAnsi="Arial" w:cs="Arial"/>
          <w:sz w:val="22"/>
          <w:szCs w:val="22"/>
          <w:lang w:val="en-US"/>
        </w:rPr>
        <w:t>aluminium</w:t>
      </w:r>
      <w:proofErr w:type="spellEnd"/>
      <w:r w:rsidRPr="00E01E0C">
        <w:rPr>
          <w:rFonts w:ascii="Arial" w:hAnsi="Arial" w:cs="Arial"/>
          <w:sz w:val="22"/>
          <w:szCs w:val="22"/>
          <w:lang w:val="en-US"/>
        </w:rPr>
        <w:t xml:space="preserve"> frame. The door is robust yet elegant, providing high levels of security, long life, good acoustic insulation, and excellent thermal properties with a U</w:t>
      </w:r>
      <w:r>
        <w:rPr>
          <w:rFonts w:ascii="Arial" w:hAnsi="Arial" w:cs="Arial"/>
          <w:sz w:val="22"/>
          <w:szCs w:val="22"/>
          <w:lang w:val="en-US"/>
        </w:rPr>
        <w:t>-</w:t>
      </w:r>
      <w:r w:rsidRPr="00E01E0C">
        <w:rPr>
          <w:rFonts w:ascii="Arial" w:hAnsi="Arial" w:cs="Arial"/>
          <w:sz w:val="22"/>
          <w:szCs w:val="22"/>
          <w:lang w:val="en-US"/>
        </w:rPr>
        <w:t>value of 0.87</w:t>
      </w:r>
      <w:r w:rsidRPr="00B36B69">
        <w:rPr>
          <w:rFonts w:ascii="Arial" w:eastAsia="Calibri" w:hAnsi="Arial" w:cs="Arial"/>
          <w:sz w:val="22"/>
          <w:szCs w:val="22"/>
        </w:rPr>
        <w:t xml:space="preserve"> </w:t>
      </w:r>
      <w:r w:rsidRPr="00412A92">
        <w:rPr>
          <w:rFonts w:ascii="Arial" w:eastAsia="Calibri" w:hAnsi="Arial" w:cs="Arial"/>
          <w:sz w:val="22"/>
          <w:szCs w:val="22"/>
        </w:rPr>
        <w:t>W/M</w:t>
      </w:r>
      <w:r w:rsidRPr="00412A92">
        <w:rPr>
          <w:rFonts w:ascii="Arial" w:eastAsia="Calibri" w:hAnsi="Arial" w:cs="Arial"/>
          <w:sz w:val="22"/>
          <w:szCs w:val="22"/>
          <w:vertAlign w:val="subscript"/>
        </w:rPr>
        <w:t>2</w:t>
      </w:r>
      <w:r w:rsidRPr="00412A92">
        <w:rPr>
          <w:rFonts w:ascii="Arial" w:eastAsia="Calibri" w:hAnsi="Arial" w:cs="Arial"/>
          <w:sz w:val="22"/>
          <w:szCs w:val="22"/>
        </w:rPr>
        <w:t>K</w:t>
      </w:r>
      <w:r w:rsidRPr="00E01E0C">
        <w:rPr>
          <w:rFonts w:ascii="Arial" w:hAnsi="Arial" w:cs="Arial"/>
          <w:sz w:val="22"/>
          <w:szCs w:val="22"/>
          <w:lang w:val="en-US"/>
        </w:rPr>
        <w:t xml:space="preserve"> being achievable. </w:t>
      </w:r>
    </w:p>
    <w:p w14:paraId="0FF0968F" w14:textId="77777777" w:rsidR="00381E81" w:rsidRDefault="00381E81" w:rsidP="00381E81">
      <w:pPr>
        <w:spacing w:line="360" w:lineRule="auto"/>
        <w:rPr>
          <w:rFonts w:ascii="Arial" w:hAnsi="Arial" w:cs="Arial"/>
          <w:sz w:val="22"/>
          <w:szCs w:val="22"/>
          <w:lang w:val="en-US"/>
        </w:rPr>
      </w:pPr>
    </w:p>
    <w:p w14:paraId="03668CDB" w14:textId="2AE07289" w:rsidR="00381E81" w:rsidRDefault="00381E81" w:rsidP="00381E81">
      <w:pPr>
        <w:spacing w:line="360" w:lineRule="auto"/>
        <w:rPr>
          <w:rFonts w:ascii="Arial" w:hAnsi="Arial" w:cs="Arial"/>
          <w:sz w:val="22"/>
          <w:szCs w:val="22"/>
          <w:lang w:val="en-US"/>
        </w:rPr>
      </w:pPr>
      <w:r w:rsidRPr="00E01E0C">
        <w:rPr>
          <w:rFonts w:ascii="Arial" w:hAnsi="Arial" w:cs="Arial"/>
          <w:sz w:val="22"/>
          <w:szCs w:val="22"/>
          <w:lang w:val="en-US"/>
        </w:rPr>
        <w:t xml:space="preserve">The Decoral finish is applied to the powder coated surfaces of the ThermoSafe door using a patented coating </w:t>
      </w:r>
      <w:r>
        <w:rPr>
          <w:rFonts w:ascii="Arial" w:hAnsi="Arial" w:cs="Arial"/>
          <w:sz w:val="22"/>
          <w:szCs w:val="22"/>
          <w:lang w:val="en-US"/>
        </w:rPr>
        <w:t>method resulting</w:t>
      </w:r>
      <w:r w:rsidRPr="00E01E0C">
        <w:rPr>
          <w:rFonts w:ascii="Arial" w:hAnsi="Arial" w:cs="Arial"/>
          <w:sz w:val="22"/>
          <w:szCs w:val="22"/>
          <w:lang w:val="en-US"/>
        </w:rPr>
        <w:t xml:space="preserve"> in a beautiful, colour fast and detailed appeara</w:t>
      </w:r>
      <w:r>
        <w:rPr>
          <w:rFonts w:ascii="Arial" w:hAnsi="Arial" w:cs="Arial"/>
          <w:sz w:val="22"/>
          <w:szCs w:val="22"/>
          <w:lang w:val="en-US"/>
        </w:rPr>
        <w:t>nce</w:t>
      </w:r>
      <w:r w:rsidR="00B63BB5">
        <w:rPr>
          <w:rFonts w:ascii="Arial" w:hAnsi="Arial" w:cs="Arial"/>
          <w:sz w:val="22"/>
          <w:szCs w:val="22"/>
          <w:lang w:val="en-US"/>
        </w:rPr>
        <w:t xml:space="preserve">. </w:t>
      </w:r>
      <w:r>
        <w:rPr>
          <w:rFonts w:ascii="Arial" w:hAnsi="Arial" w:cs="Arial"/>
          <w:sz w:val="22"/>
          <w:szCs w:val="22"/>
          <w:lang w:val="en-US"/>
        </w:rPr>
        <w:t xml:space="preserve">The </w:t>
      </w:r>
      <w:r>
        <w:rPr>
          <w:rFonts w:ascii="Arial" w:hAnsi="Arial" w:cs="Arial"/>
          <w:sz w:val="22"/>
          <w:szCs w:val="22"/>
          <w:lang w:val="en-US"/>
        </w:rPr>
        <w:lastRenderedPageBreak/>
        <w:t>door</w:t>
      </w:r>
      <w:r w:rsidR="008C5F51">
        <w:rPr>
          <w:rFonts w:ascii="Arial" w:hAnsi="Arial" w:cs="Arial"/>
          <w:sz w:val="22"/>
          <w:szCs w:val="22"/>
          <w:lang w:val="en-US"/>
        </w:rPr>
        <w:t>s</w:t>
      </w:r>
      <w:r>
        <w:rPr>
          <w:rFonts w:ascii="Arial" w:hAnsi="Arial" w:cs="Arial"/>
          <w:sz w:val="22"/>
          <w:szCs w:val="22"/>
          <w:lang w:val="en-US"/>
        </w:rPr>
        <w:t xml:space="preserve"> are s</w:t>
      </w:r>
      <w:r w:rsidRPr="00E01E0C">
        <w:rPr>
          <w:rFonts w:ascii="Arial" w:hAnsi="Arial" w:cs="Arial"/>
          <w:sz w:val="22"/>
          <w:szCs w:val="22"/>
          <w:lang w:val="en-US"/>
        </w:rPr>
        <w:t xml:space="preserve">upplied with a standard frame in </w:t>
      </w:r>
      <w:r w:rsidR="00BA107E" w:rsidRPr="00E01E0C">
        <w:rPr>
          <w:rFonts w:ascii="Arial" w:hAnsi="Arial" w:cs="Arial"/>
          <w:sz w:val="22"/>
          <w:szCs w:val="22"/>
          <w:lang w:val="en-US"/>
        </w:rPr>
        <w:t xml:space="preserve">Jet </w:t>
      </w:r>
      <w:r w:rsidR="006D3860">
        <w:rPr>
          <w:rFonts w:ascii="Arial" w:hAnsi="Arial" w:cs="Arial"/>
          <w:sz w:val="22"/>
          <w:szCs w:val="22"/>
          <w:lang w:val="en-US"/>
        </w:rPr>
        <w:t>b</w:t>
      </w:r>
      <w:r w:rsidR="00BA107E" w:rsidRPr="00E01E0C">
        <w:rPr>
          <w:rFonts w:ascii="Arial" w:hAnsi="Arial" w:cs="Arial"/>
          <w:sz w:val="22"/>
          <w:szCs w:val="22"/>
          <w:lang w:val="en-US"/>
        </w:rPr>
        <w:t>lack and</w:t>
      </w:r>
      <w:r>
        <w:rPr>
          <w:rFonts w:ascii="Arial" w:hAnsi="Arial" w:cs="Arial"/>
          <w:sz w:val="22"/>
          <w:szCs w:val="22"/>
          <w:lang w:val="en-US"/>
        </w:rPr>
        <w:t xml:space="preserve"> </w:t>
      </w:r>
      <w:r w:rsidR="00BA107E">
        <w:rPr>
          <w:rFonts w:ascii="Arial" w:hAnsi="Arial" w:cs="Arial"/>
          <w:sz w:val="22"/>
          <w:szCs w:val="22"/>
          <w:lang w:val="en-US"/>
        </w:rPr>
        <w:t>are</w:t>
      </w:r>
      <w:r w:rsidRPr="00E01E0C">
        <w:rPr>
          <w:rFonts w:ascii="Arial" w:hAnsi="Arial" w:cs="Arial"/>
          <w:sz w:val="22"/>
          <w:szCs w:val="22"/>
          <w:lang w:val="en-US"/>
        </w:rPr>
        <w:t xml:space="preserve"> available with the exterior handles and embellishments in Jet </w:t>
      </w:r>
      <w:r>
        <w:rPr>
          <w:rFonts w:ascii="Arial" w:hAnsi="Arial" w:cs="Arial"/>
          <w:sz w:val="22"/>
          <w:szCs w:val="22"/>
          <w:lang w:val="en-US"/>
        </w:rPr>
        <w:t>b</w:t>
      </w:r>
      <w:r w:rsidRPr="00E01E0C">
        <w:rPr>
          <w:rFonts w:ascii="Arial" w:hAnsi="Arial" w:cs="Arial"/>
          <w:sz w:val="22"/>
          <w:szCs w:val="22"/>
          <w:lang w:val="en-US"/>
        </w:rPr>
        <w:t>lack or in one of the Decoral colour options to match or contrast</w:t>
      </w:r>
      <w:r w:rsidR="008C5F51">
        <w:rPr>
          <w:rFonts w:ascii="Arial" w:hAnsi="Arial" w:cs="Arial"/>
          <w:sz w:val="22"/>
          <w:szCs w:val="22"/>
          <w:lang w:val="en-US"/>
        </w:rPr>
        <w:t>.</w:t>
      </w:r>
    </w:p>
    <w:p w14:paraId="078C59F5" w14:textId="77777777" w:rsidR="008C5F51" w:rsidRDefault="008C5F51" w:rsidP="00381E81">
      <w:pPr>
        <w:spacing w:line="360" w:lineRule="auto"/>
        <w:rPr>
          <w:rFonts w:ascii="Arial" w:hAnsi="Arial" w:cs="Arial"/>
          <w:sz w:val="22"/>
          <w:szCs w:val="22"/>
          <w:lang w:val="en-US"/>
        </w:rPr>
      </w:pPr>
    </w:p>
    <w:p w14:paraId="29E5BA53" w14:textId="77777777" w:rsidR="00BA107E" w:rsidRDefault="00BA107E" w:rsidP="00BA107E">
      <w:pPr>
        <w:spacing w:line="360" w:lineRule="auto"/>
        <w:rPr>
          <w:rFonts w:ascii="Arial" w:hAnsi="Arial" w:cs="Arial"/>
          <w:color w:val="000000" w:themeColor="text1"/>
          <w:sz w:val="22"/>
          <w:szCs w:val="22"/>
          <w:shd w:val="clear" w:color="auto" w:fill="FFFFFF"/>
        </w:rPr>
      </w:pPr>
      <w:r>
        <w:rPr>
          <w:rFonts w:ascii="Arial" w:hAnsi="Arial" w:cs="Arial"/>
          <w:sz w:val="22"/>
          <w:szCs w:val="22"/>
          <w:lang w:val="en-US"/>
        </w:rPr>
        <w:t xml:space="preserve">For more information please visit </w:t>
      </w:r>
      <w:hyperlink r:id="rId6" w:history="1">
        <w:r>
          <w:rPr>
            <w:rStyle w:val="Hyperlink"/>
          </w:rPr>
          <w:t>Doors with a matching look | Hörmann (hoermann.de)</w:t>
        </w:r>
      </w:hyperlink>
      <w:r>
        <w:t xml:space="preserve"> </w:t>
      </w:r>
      <w:r>
        <w:rPr>
          <w:rFonts w:ascii="Arial" w:hAnsi="Arial" w:cs="Arial"/>
          <w:color w:val="000000" w:themeColor="text1"/>
          <w:sz w:val="22"/>
          <w:szCs w:val="22"/>
        </w:rPr>
        <w:t xml:space="preserve">or </w:t>
      </w:r>
      <w:r w:rsidRPr="002923D8">
        <w:rPr>
          <w:rFonts w:ascii="Arial" w:hAnsi="Arial" w:cs="Arial"/>
          <w:color w:val="000000" w:themeColor="text1"/>
          <w:sz w:val="22"/>
          <w:szCs w:val="22"/>
        </w:rPr>
        <w:t xml:space="preserve">call </w:t>
      </w:r>
      <w:r w:rsidRPr="002923D8">
        <w:rPr>
          <w:rFonts w:ascii="Arial" w:hAnsi="Arial" w:cs="Arial"/>
          <w:color w:val="000000" w:themeColor="text1"/>
          <w:sz w:val="22"/>
          <w:szCs w:val="22"/>
          <w:shd w:val="clear" w:color="auto" w:fill="FFFFFF"/>
        </w:rPr>
        <w:t>01530 516868.</w:t>
      </w:r>
    </w:p>
    <w:p w14:paraId="58920E6D" w14:textId="4FA62B24" w:rsidR="00CC3F02" w:rsidRDefault="00B952C9" w:rsidP="008C5F51">
      <w:pPr>
        <w:spacing w:line="360" w:lineRule="auto"/>
        <w:rPr>
          <w:rFonts w:ascii="Arial" w:hAnsi="Arial" w:cs="Arial"/>
          <w:sz w:val="22"/>
          <w:szCs w:val="22"/>
          <w:lang w:val="en-US"/>
        </w:rPr>
      </w:pPr>
      <w:r>
        <w:rPr>
          <w:rFonts w:ascii="Arial" w:hAnsi="Arial" w:cs="Arial"/>
          <w:sz w:val="22"/>
          <w:szCs w:val="22"/>
          <w:lang w:val="en-US"/>
        </w:rPr>
        <w:t xml:space="preserve"> </w:t>
      </w:r>
    </w:p>
    <w:p w14:paraId="1E04A536" w14:textId="77777777" w:rsidR="00CC3F02" w:rsidRDefault="00CC3F02" w:rsidP="00A260A5">
      <w:pPr>
        <w:spacing w:line="360" w:lineRule="auto"/>
        <w:rPr>
          <w:rFonts w:ascii="Arial" w:hAnsi="Arial" w:cs="Arial"/>
          <w:sz w:val="22"/>
          <w:szCs w:val="22"/>
          <w:lang w:val="en-US"/>
        </w:rPr>
      </w:pPr>
    </w:p>
    <w:p w14:paraId="334089FC" w14:textId="77777777" w:rsidR="00A260A5" w:rsidRPr="002923D8" w:rsidRDefault="00A260A5" w:rsidP="00A260A5">
      <w:pPr>
        <w:spacing w:line="360" w:lineRule="auto"/>
        <w:rPr>
          <w:rFonts w:ascii="Arial" w:hAnsi="Arial" w:cs="Arial"/>
          <w:sz w:val="22"/>
          <w:szCs w:val="22"/>
        </w:rPr>
      </w:pPr>
    </w:p>
    <w:p w14:paraId="09F9CAF0" w14:textId="77777777" w:rsidR="00DD19D3" w:rsidRPr="00DD19D3" w:rsidRDefault="00DD19D3" w:rsidP="00DD19D3">
      <w:pPr>
        <w:spacing w:line="360" w:lineRule="auto"/>
        <w:rPr>
          <w:rFonts w:ascii="Arial" w:hAnsi="Arial" w:cs="Arial"/>
          <w:sz w:val="22"/>
          <w:szCs w:val="22"/>
          <w:lang w:val="en-US"/>
        </w:rPr>
      </w:pPr>
    </w:p>
    <w:p w14:paraId="249071F5" w14:textId="77777777" w:rsidR="00D527A4" w:rsidRPr="002923D8" w:rsidRDefault="00DF1572" w:rsidP="006A7385">
      <w:pPr>
        <w:widowControl w:val="0"/>
        <w:autoSpaceDE w:val="0"/>
        <w:autoSpaceDN w:val="0"/>
        <w:adjustRightInd w:val="0"/>
        <w:jc w:val="center"/>
        <w:rPr>
          <w:rFonts w:ascii="Arial" w:hAnsi="Arial" w:cs="Arial"/>
          <w:bCs/>
          <w:sz w:val="22"/>
          <w:szCs w:val="22"/>
        </w:rPr>
      </w:pPr>
      <w:r w:rsidRPr="002923D8">
        <w:rPr>
          <w:rFonts w:ascii="Arial" w:hAnsi="Arial" w:cs="Arial"/>
          <w:color w:val="000000"/>
          <w:sz w:val="22"/>
          <w:szCs w:val="22"/>
        </w:rPr>
        <w:t>-ENDS-</w:t>
      </w:r>
    </w:p>
    <w:p w14:paraId="547094DA" w14:textId="0FDB80A4" w:rsidR="005558CA" w:rsidRDefault="00AC0C50" w:rsidP="00991037">
      <w:pPr>
        <w:pStyle w:val="NormalWeb"/>
        <w:shd w:val="clear" w:color="auto" w:fill="FFFFFF"/>
        <w:spacing w:before="180" w:beforeAutospacing="0" w:after="180" w:afterAutospacing="0" w:line="375" w:lineRule="atLeast"/>
        <w:rPr>
          <w:rFonts w:ascii="Arial" w:hAnsi="Arial" w:cs="Arial"/>
          <w:sz w:val="22"/>
          <w:szCs w:val="22"/>
        </w:rPr>
      </w:pPr>
      <w:r w:rsidRPr="002923D8">
        <w:rPr>
          <w:rFonts w:ascii="Arial" w:hAnsi="Arial" w:cs="Arial"/>
          <w:color w:val="000000"/>
          <w:sz w:val="22"/>
          <w:szCs w:val="22"/>
        </w:rPr>
        <w:t>Issued by</w:t>
      </w:r>
      <w:r w:rsidR="00CC3F02">
        <w:rPr>
          <w:rFonts w:ascii="Arial" w:hAnsi="Arial" w:cs="Arial"/>
          <w:color w:val="000000"/>
          <w:sz w:val="22"/>
          <w:szCs w:val="22"/>
        </w:rPr>
        <w:t xml:space="preserve"> </w:t>
      </w:r>
      <w:r w:rsidR="000276B9" w:rsidRPr="002923D8">
        <w:rPr>
          <w:rFonts w:ascii="Arial" w:hAnsi="Arial" w:cs="Arial"/>
          <w:color w:val="000000"/>
          <w:sz w:val="22"/>
          <w:szCs w:val="22"/>
        </w:rPr>
        <w:t>Parkgate Communications on behalf of</w:t>
      </w:r>
      <w:r w:rsidR="00DF1572" w:rsidRPr="002923D8">
        <w:rPr>
          <w:rFonts w:ascii="Arial" w:hAnsi="Arial" w:cs="Arial"/>
          <w:color w:val="000000"/>
          <w:sz w:val="22"/>
          <w:szCs w:val="22"/>
        </w:rPr>
        <w:t xml:space="preserve"> </w:t>
      </w:r>
      <w:r w:rsidR="00D61B03" w:rsidRPr="002923D8">
        <w:rPr>
          <w:rFonts w:ascii="Arial" w:hAnsi="Arial" w:cs="Arial"/>
          <w:color w:val="000000"/>
          <w:sz w:val="22"/>
          <w:szCs w:val="22"/>
        </w:rPr>
        <w:t>Hörmann UK</w:t>
      </w:r>
      <w:r w:rsidRPr="002923D8">
        <w:rPr>
          <w:rFonts w:ascii="Arial" w:hAnsi="Arial" w:cs="Arial"/>
          <w:color w:val="000000"/>
          <w:sz w:val="22"/>
          <w:szCs w:val="22"/>
        </w:rPr>
        <w:t>.</w:t>
      </w:r>
      <w:r w:rsidR="00D61B03" w:rsidRPr="002923D8">
        <w:rPr>
          <w:rFonts w:ascii="Arial" w:hAnsi="Arial" w:cs="Arial"/>
          <w:color w:val="000000"/>
          <w:sz w:val="22"/>
          <w:szCs w:val="22"/>
        </w:rPr>
        <w:t xml:space="preserve"> </w:t>
      </w:r>
      <w:r w:rsidRPr="002923D8">
        <w:rPr>
          <w:rFonts w:ascii="Arial" w:hAnsi="Arial" w:cs="Arial"/>
          <w:color w:val="000000"/>
          <w:sz w:val="22"/>
          <w:szCs w:val="22"/>
        </w:rPr>
        <w:t>For further information contact</w:t>
      </w:r>
      <w:r w:rsidR="00DF1572" w:rsidRPr="002923D8">
        <w:rPr>
          <w:rFonts w:ascii="Arial" w:hAnsi="Arial" w:cs="Arial"/>
          <w:color w:val="000000"/>
          <w:sz w:val="22"/>
          <w:szCs w:val="22"/>
        </w:rPr>
        <w:t xml:space="preserve"> </w:t>
      </w:r>
      <w:r w:rsidR="000276B9" w:rsidRPr="002923D8">
        <w:rPr>
          <w:rFonts w:ascii="Arial" w:hAnsi="Arial" w:cs="Arial"/>
          <w:color w:val="000000"/>
          <w:sz w:val="22"/>
          <w:szCs w:val="22"/>
        </w:rPr>
        <w:t>Sheila Normington</w:t>
      </w:r>
      <w:r w:rsidR="00CA6B78" w:rsidRPr="002923D8">
        <w:rPr>
          <w:rFonts w:ascii="Arial" w:hAnsi="Arial" w:cs="Arial"/>
          <w:color w:val="000000"/>
          <w:sz w:val="22"/>
          <w:szCs w:val="22"/>
        </w:rPr>
        <w:t xml:space="preserve"> </w:t>
      </w:r>
      <w:r w:rsidR="00DF1572" w:rsidRPr="002923D8">
        <w:rPr>
          <w:rFonts w:ascii="Arial" w:hAnsi="Arial" w:cs="Arial"/>
          <w:color w:val="000000"/>
          <w:sz w:val="22"/>
          <w:szCs w:val="22"/>
        </w:rPr>
        <w:t xml:space="preserve">on </w:t>
      </w:r>
      <w:r w:rsidR="000276B9" w:rsidRPr="002923D8">
        <w:rPr>
          <w:rFonts w:ascii="Arial" w:hAnsi="Arial" w:cs="Arial"/>
          <w:color w:val="000000"/>
          <w:sz w:val="22"/>
          <w:szCs w:val="22"/>
        </w:rPr>
        <w:t>07990 636398</w:t>
      </w:r>
      <w:r w:rsidR="00DF1572" w:rsidRPr="002923D8">
        <w:rPr>
          <w:rFonts w:ascii="Arial" w:hAnsi="Arial" w:cs="Arial"/>
          <w:color w:val="000000"/>
          <w:sz w:val="22"/>
          <w:szCs w:val="22"/>
        </w:rPr>
        <w:t xml:space="preserve"> or email </w:t>
      </w:r>
      <w:hyperlink r:id="rId7" w:history="1">
        <w:r w:rsidR="000276B9" w:rsidRPr="002923D8">
          <w:rPr>
            <w:rStyle w:val="Hyperlink"/>
            <w:rFonts w:ascii="Arial" w:hAnsi="Arial" w:cs="Arial"/>
            <w:sz w:val="22"/>
            <w:szCs w:val="22"/>
          </w:rPr>
          <w:t>sjnormington@outlook.com</w:t>
        </w:r>
      </w:hyperlink>
      <w:r w:rsidR="000276B9" w:rsidRPr="002923D8">
        <w:rPr>
          <w:rFonts w:ascii="Arial" w:hAnsi="Arial" w:cs="Arial"/>
          <w:sz w:val="22"/>
          <w:szCs w:val="22"/>
        </w:rPr>
        <w:t>.</w:t>
      </w:r>
    </w:p>
    <w:p w14:paraId="32CE8FD2" w14:textId="7E7FAF10" w:rsidR="00CA7EF5" w:rsidRDefault="00BA107E" w:rsidP="00991037">
      <w:pPr>
        <w:pStyle w:val="NormalWeb"/>
        <w:shd w:val="clear" w:color="auto" w:fill="FFFFFF"/>
        <w:spacing w:before="180" w:beforeAutospacing="0" w:after="180" w:afterAutospacing="0" w:line="375" w:lineRule="atLeast"/>
        <w:rPr>
          <w:rFonts w:ascii="Arial" w:hAnsi="Arial" w:cs="Arial"/>
          <w:sz w:val="22"/>
          <w:szCs w:val="22"/>
        </w:rPr>
      </w:pPr>
      <w:r>
        <w:rPr>
          <w:rFonts w:ascii="Arial" w:hAnsi="Arial" w:cs="Arial"/>
          <w:noProof/>
          <w:sz w:val="22"/>
          <w:szCs w:val="22"/>
        </w:rPr>
        <w:drawing>
          <wp:inline distT="0" distB="0" distL="0" distR="0" wp14:anchorId="036BE3AA" wp14:editId="7B27FA3B">
            <wp:extent cx="2484120" cy="2484120"/>
            <wp:effectExtent l="0" t="0" r="0" b="0"/>
            <wp:docPr id="907068280" name="Picture 1" descr="A picture containing outdoor, tree, building, proper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068280" name="Picture 1" descr="A picture containing outdoor, tree, building, property&#10;&#10;Description automatically generated"/>
                    <pic:cNvPicPr/>
                  </pic:nvPicPr>
                  <pic:blipFill>
                    <a:blip r:embed="rId8"/>
                    <a:stretch>
                      <a:fillRect/>
                    </a:stretch>
                  </pic:blipFill>
                  <pic:spPr>
                    <a:xfrm>
                      <a:off x="0" y="0"/>
                      <a:ext cx="2484120" cy="2484120"/>
                    </a:xfrm>
                    <a:prstGeom prst="rect">
                      <a:avLst/>
                    </a:prstGeom>
                  </pic:spPr>
                </pic:pic>
              </a:graphicData>
            </a:graphic>
          </wp:inline>
        </w:drawing>
      </w:r>
    </w:p>
    <w:p w14:paraId="252286F7" w14:textId="2452093A" w:rsidR="00F323BD" w:rsidRDefault="00F323BD" w:rsidP="00991037">
      <w:pPr>
        <w:pStyle w:val="NormalWeb"/>
        <w:shd w:val="clear" w:color="auto" w:fill="FFFFFF"/>
        <w:spacing w:before="180" w:beforeAutospacing="0" w:after="180" w:afterAutospacing="0" w:line="375" w:lineRule="atLeast"/>
        <w:rPr>
          <w:rFonts w:ascii="Arial" w:hAnsi="Arial" w:cs="Arial"/>
          <w:sz w:val="22"/>
          <w:szCs w:val="22"/>
        </w:rPr>
      </w:pPr>
    </w:p>
    <w:p w14:paraId="23832FE1" w14:textId="581D2D3A" w:rsidR="00CA7EF5" w:rsidRDefault="00CA7EF5" w:rsidP="00991037">
      <w:pPr>
        <w:pStyle w:val="NormalWeb"/>
        <w:shd w:val="clear" w:color="auto" w:fill="FFFFFF"/>
        <w:spacing w:before="180" w:beforeAutospacing="0" w:after="180" w:afterAutospacing="0" w:line="375" w:lineRule="atLeast"/>
        <w:rPr>
          <w:rFonts w:ascii="Arial" w:hAnsi="Arial" w:cs="Arial"/>
          <w:sz w:val="22"/>
          <w:szCs w:val="22"/>
        </w:rPr>
      </w:pPr>
    </w:p>
    <w:p w14:paraId="208533C8" w14:textId="4062C3CF" w:rsidR="00F20CDB" w:rsidRPr="002923D8" w:rsidRDefault="00F20CDB" w:rsidP="00991037">
      <w:pPr>
        <w:pStyle w:val="NormalWeb"/>
        <w:shd w:val="clear" w:color="auto" w:fill="FFFFFF"/>
        <w:spacing w:before="180" w:beforeAutospacing="0" w:after="180" w:afterAutospacing="0" w:line="375" w:lineRule="atLeast"/>
        <w:rPr>
          <w:rFonts w:ascii="Arial" w:hAnsi="Arial" w:cs="Arial"/>
          <w:sz w:val="22"/>
          <w:szCs w:val="22"/>
        </w:rPr>
      </w:pPr>
    </w:p>
    <w:p w14:paraId="3491EE80" w14:textId="77777777" w:rsidR="000276B9" w:rsidRPr="002923D8" w:rsidRDefault="000276B9" w:rsidP="00991037">
      <w:pPr>
        <w:pStyle w:val="NormalWeb"/>
        <w:shd w:val="clear" w:color="auto" w:fill="FFFFFF"/>
        <w:spacing w:before="180" w:beforeAutospacing="0" w:after="180" w:afterAutospacing="0" w:line="375" w:lineRule="atLeast"/>
        <w:rPr>
          <w:rStyle w:val="Hyperlink"/>
          <w:rFonts w:ascii="Arial" w:hAnsi="Arial" w:cs="Arial"/>
          <w:sz w:val="22"/>
          <w:szCs w:val="22"/>
        </w:rPr>
      </w:pPr>
    </w:p>
    <w:p w14:paraId="298BD8D1" w14:textId="750994A0" w:rsidR="009B2B07" w:rsidRDefault="009B2B07" w:rsidP="004B64EB">
      <w:pPr>
        <w:rPr>
          <w:rFonts w:ascii="Arial" w:hAnsi="Arial" w:cs="Arial"/>
          <w:color w:val="000000"/>
          <w:sz w:val="22"/>
          <w:szCs w:val="22"/>
        </w:rPr>
      </w:pPr>
    </w:p>
    <w:p w14:paraId="0B97C201" w14:textId="647EB341" w:rsidR="009B2B07" w:rsidRPr="002923D8" w:rsidRDefault="009B2B07" w:rsidP="004B64EB">
      <w:pPr>
        <w:rPr>
          <w:rFonts w:ascii="Arial" w:hAnsi="Arial" w:cs="Arial"/>
          <w:color w:val="000000"/>
          <w:sz w:val="22"/>
          <w:szCs w:val="22"/>
        </w:rPr>
      </w:pPr>
    </w:p>
    <w:sectPr w:rsidR="009B2B07" w:rsidRPr="002923D8" w:rsidSect="00F0442D">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Grande">
    <w:altName w:val="Arial"/>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8B8A77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CBB068B"/>
    <w:multiLevelType w:val="hybridMultilevel"/>
    <w:tmpl w:val="D8FA9078"/>
    <w:lvl w:ilvl="0" w:tplc="74AC53F8">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2153B7"/>
    <w:multiLevelType w:val="hybridMultilevel"/>
    <w:tmpl w:val="13C26CF0"/>
    <w:lvl w:ilvl="0" w:tplc="2014F524">
      <w:start w:val="4"/>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5E0554"/>
    <w:multiLevelType w:val="hybridMultilevel"/>
    <w:tmpl w:val="730641B8"/>
    <w:lvl w:ilvl="0" w:tplc="D45C7FEE">
      <w:start w:val="4"/>
      <w:numFmt w:val="bullet"/>
      <w:lvlText w:val=""/>
      <w:lvlJc w:val="left"/>
      <w:pPr>
        <w:ind w:left="1080" w:hanging="360"/>
      </w:pPr>
      <w:rPr>
        <w:rFonts w:ascii="Symbol" w:eastAsiaTheme="minorHAnsi" w:hAnsi="Symbol" w:cs="Arial" w:hint="default"/>
        <w:color w:val="666666"/>
        <w:sz w:val="3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9BD74D0"/>
    <w:multiLevelType w:val="hybridMultilevel"/>
    <w:tmpl w:val="7946D5A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D9D1B08"/>
    <w:multiLevelType w:val="hybridMultilevel"/>
    <w:tmpl w:val="75141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505CE8"/>
    <w:multiLevelType w:val="hybridMultilevel"/>
    <w:tmpl w:val="7DA0F6DE"/>
    <w:lvl w:ilvl="0" w:tplc="2ED29C08">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56646121">
    <w:abstractNumId w:val="5"/>
  </w:num>
  <w:num w:numId="2" w16cid:durableId="2027439570">
    <w:abstractNumId w:val="1"/>
  </w:num>
  <w:num w:numId="3" w16cid:durableId="2073188813">
    <w:abstractNumId w:val="6"/>
  </w:num>
  <w:num w:numId="4" w16cid:durableId="812329557">
    <w:abstractNumId w:val="2"/>
  </w:num>
  <w:num w:numId="5" w16cid:durableId="933974983">
    <w:abstractNumId w:val="3"/>
  </w:num>
  <w:num w:numId="6" w16cid:durableId="695693921">
    <w:abstractNumId w:val="4"/>
  </w:num>
  <w:num w:numId="7" w16cid:durableId="1920382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7E0MDYwMjcwMDM2MrJU0lEKTi0uzszPAykwrAUAy078QywAAAA="/>
  </w:docVars>
  <w:rsids>
    <w:rsidRoot w:val="00A26930"/>
    <w:rsid w:val="00001FB2"/>
    <w:rsid w:val="00016101"/>
    <w:rsid w:val="000227D2"/>
    <w:rsid w:val="000276B9"/>
    <w:rsid w:val="0003065F"/>
    <w:rsid w:val="00033722"/>
    <w:rsid w:val="000420EE"/>
    <w:rsid w:val="00045115"/>
    <w:rsid w:val="00046818"/>
    <w:rsid w:val="00047320"/>
    <w:rsid w:val="0005073D"/>
    <w:rsid w:val="000711C7"/>
    <w:rsid w:val="00074CC5"/>
    <w:rsid w:val="00084F7B"/>
    <w:rsid w:val="00092C4C"/>
    <w:rsid w:val="00096B14"/>
    <w:rsid w:val="000976AA"/>
    <w:rsid w:val="00097FF1"/>
    <w:rsid w:val="000A35B8"/>
    <w:rsid w:val="000A5221"/>
    <w:rsid w:val="000A59B8"/>
    <w:rsid w:val="000A6C96"/>
    <w:rsid w:val="000B5825"/>
    <w:rsid w:val="000D565D"/>
    <w:rsid w:val="000E06E2"/>
    <w:rsid w:val="000E3E98"/>
    <w:rsid w:val="000F0935"/>
    <w:rsid w:val="000F5586"/>
    <w:rsid w:val="00103309"/>
    <w:rsid w:val="00114DDF"/>
    <w:rsid w:val="0012574C"/>
    <w:rsid w:val="001306FB"/>
    <w:rsid w:val="00134A90"/>
    <w:rsid w:val="00137903"/>
    <w:rsid w:val="0014277F"/>
    <w:rsid w:val="0014299A"/>
    <w:rsid w:val="00145DCE"/>
    <w:rsid w:val="00162DCB"/>
    <w:rsid w:val="0016490D"/>
    <w:rsid w:val="0016667F"/>
    <w:rsid w:val="00172811"/>
    <w:rsid w:val="0017283D"/>
    <w:rsid w:val="00175D91"/>
    <w:rsid w:val="00185A89"/>
    <w:rsid w:val="00196D82"/>
    <w:rsid w:val="001A0C6B"/>
    <w:rsid w:val="001A2AE1"/>
    <w:rsid w:val="001A38BA"/>
    <w:rsid w:val="001A5187"/>
    <w:rsid w:val="001A6A98"/>
    <w:rsid w:val="001A6AE1"/>
    <w:rsid w:val="001D1062"/>
    <w:rsid w:val="001D2D69"/>
    <w:rsid w:val="001D523E"/>
    <w:rsid w:val="001D5D10"/>
    <w:rsid w:val="001D625C"/>
    <w:rsid w:val="001E4DF3"/>
    <w:rsid w:val="001E56D2"/>
    <w:rsid w:val="00200D4A"/>
    <w:rsid w:val="002042F7"/>
    <w:rsid w:val="00214EFD"/>
    <w:rsid w:val="00216538"/>
    <w:rsid w:val="00222603"/>
    <w:rsid w:val="002232D3"/>
    <w:rsid w:val="00223DA2"/>
    <w:rsid w:val="00227FD3"/>
    <w:rsid w:val="002307B0"/>
    <w:rsid w:val="0023353E"/>
    <w:rsid w:val="0023548C"/>
    <w:rsid w:val="00241308"/>
    <w:rsid w:val="00252C10"/>
    <w:rsid w:val="00264E63"/>
    <w:rsid w:val="0026556A"/>
    <w:rsid w:val="0026654D"/>
    <w:rsid w:val="00271B7C"/>
    <w:rsid w:val="002734AE"/>
    <w:rsid w:val="002764C3"/>
    <w:rsid w:val="00280C67"/>
    <w:rsid w:val="00282A46"/>
    <w:rsid w:val="00291AF4"/>
    <w:rsid w:val="002923D8"/>
    <w:rsid w:val="002A41F2"/>
    <w:rsid w:val="002A712E"/>
    <w:rsid w:val="002B00AB"/>
    <w:rsid w:val="002B1801"/>
    <w:rsid w:val="002C2556"/>
    <w:rsid w:val="002C4DD3"/>
    <w:rsid w:val="002D3295"/>
    <w:rsid w:val="002F12C4"/>
    <w:rsid w:val="002F303B"/>
    <w:rsid w:val="002F40BA"/>
    <w:rsid w:val="002F7EFA"/>
    <w:rsid w:val="0030698A"/>
    <w:rsid w:val="00310E37"/>
    <w:rsid w:val="003111BC"/>
    <w:rsid w:val="00317B62"/>
    <w:rsid w:val="00324D0A"/>
    <w:rsid w:val="00327300"/>
    <w:rsid w:val="003330B5"/>
    <w:rsid w:val="00334488"/>
    <w:rsid w:val="003349BB"/>
    <w:rsid w:val="00336112"/>
    <w:rsid w:val="00346A8D"/>
    <w:rsid w:val="003534AF"/>
    <w:rsid w:val="00355B02"/>
    <w:rsid w:val="0036583C"/>
    <w:rsid w:val="00372EE3"/>
    <w:rsid w:val="003745B3"/>
    <w:rsid w:val="00381E81"/>
    <w:rsid w:val="00383EFA"/>
    <w:rsid w:val="00386BCA"/>
    <w:rsid w:val="00387D65"/>
    <w:rsid w:val="0039514B"/>
    <w:rsid w:val="00397194"/>
    <w:rsid w:val="003A2381"/>
    <w:rsid w:val="003A2F0B"/>
    <w:rsid w:val="003A4278"/>
    <w:rsid w:val="003A537A"/>
    <w:rsid w:val="003B2E73"/>
    <w:rsid w:val="003B37D6"/>
    <w:rsid w:val="003B62DA"/>
    <w:rsid w:val="003B6FF8"/>
    <w:rsid w:val="003B7003"/>
    <w:rsid w:val="003C19F5"/>
    <w:rsid w:val="003C5A66"/>
    <w:rsid w:val="003D0131"/>
    <w:rsid w:val="003E31D5"/>
    <w:rsid w:val="003E6326"/>
    <w:rsid w:val="003E7495"/>
    <w:rsid w:val="00400029"/>
    <w:rsid w:val="00410653"/>
    <w:rsid w:val="00414666"/>
    <w:rsid w:val="00415229"/>
    <w:rsid w:val="00425416"/>
    <w:rsid w:val="00427B39"/>
    <w:rsid w:val="0043314A"/>
    <w:rsid w:val="00437A61"/>
    <w:rsid w:val="004409E6"/>
    <w:rsid w:val="00441028"/>
    <w:rsid w:val="00443D7C"/>
    <w:rsid w:val="00445597"/>
    <w:rsid w:val="00446605"/>
    <w:rsid w:val="0045031C"/>
    <w:rsid w:val="00450E32"/>
    <w:rsid w:val="00454438"/>
    <w:rsid w:val="00460200"/>
    <w:rsid w:val="0046362C"/>
    <w:rsid w:val="0046417C"/>
    <w:rsid w:val="004667E0"/>
    <w:rsid w:val="00467F11"/>
    <w:rsid w:val="0047137C"/>
    <w:rsid w:val="00486C19"/>
    <w:rsid w:val="00495A63"/>
    <w:rsid w:val="00496596"/>
    <w:rsid w:val="00497842"/>
    <w:rsid w:val="004A33BE"/>
    <w:rsid w:val="004A4739"/>
    <w:rsid w:val="004B053B"/>
    <w:rsid w:val="004B0C5B"/>
    <w:rsid w:val="004B14BB"/>
    <w:rsid w:val="004B64EB"/>
    <w:rsid w:val="004B72A1"/>
    <w:rsid w:val="004B7620"/>
    <w:rsid w:val="004B7820"/>
    <w:rsid w:val="004C597A"/>
    <w:rsid w:val="004D015B"/>
    <w:rsid w:val="004D24E9"/>
    <w:rsid w:val="004D4E53"/>
    <w:rsid w:val="004E0093"/>
    <w:rsid w:val="004E0C5E"/>
    <w:rsid w:val="004E6C92"/>
    <w:rsid w:val="004F30AA"/>
    <w:rsid w:val="005019B5"/>
    <w:rsid w:val="005028FD"/>
    <w:rsid w:val="00505625"/>
    <w:rsid w:val="00515AA7"/>
    <w:rsid w:val="00517C98"/>
    <w:rsid w:val="00517F0B"/>
    <w:rsid w:val="00521F6F"/>
    <w:rsid w:val="00523664"/>
    <w:rsid w:val="00547189"/>
    <w:rsid w:val="005558CA"/>
    <w:rsid w:val="005577D5"/>
    <w:rsid w:val="00571FD7"/>
    <w:rsid w:val="00572471"/>
    <w:rsid w:val="00580F7E"/>
    <w:rsid w:val="005832C8"/>
    <w:rsid w:val="00587102"/>
    <w:rsid w:val="00592B89"/>
    <w:rsid w:val="00594813"/>
    <w:rsid w:val="00596586"/>
    <w:rsid w:val="005B0B53"/>
    <w:rsid w:val="005B205F"/>
    <w:rsid w:val="005B2C9F"/>
    <w:rsid w:val="005C0197"/>
    <w:rsid w:val="005C1374"/>
    <w:rsid w:val="005D2B6B"/>
    <w:rsid w:val="005D44ED"/>
    <w:rsid w:val="005D48FA"/>
    <w:rsid w:val="005E40D6"/>
    <w:rsid w:val="005E4F34"/>
    <w:rsid w:val="005F0416"/>
    <w:rsid w:val="006123BD"/>
    <w:rsid w:val="0062300A"/>
    <w:rsid w:val="006232BA"/>
    <w:rsid w:val="00626213"/>
    <w:rsid w:val="00631BB2"/>
    <w:rsid w:val="006332B3"/>
    <w:rsid w:val="00643413"/>
    <w:rsid w:val="00657739"/>
    <w:rsid w:val="006659FA"/>
    <w:rsid w:val="00670196"/>
    <w:rsid w:val="00675F1C"/>
    <w:rsid w:val="006764ED"/>
    <w:rsid w:val="00683258"/>
    <w:rsid w:val="00684104"/>
    <w:rsid w:val="00684856"/>
    <w:rsid w:val="006902EF"/>
    <w:rsid w:val="006908D1"/>
    <w:rsid w:val="006931E5"/>
    <w:rsid w:val="00697838"/>
    <w:rsid w:val="00697AD2"/>
    <w:rsid w:val="006A6CC2"/>
    <w:rsid w:val="006A7385"/>
    <w:rsid w:val="006B2CCC"/>
    <w:rsid w:val="006B396C"/>
    <w:rsid w:val="006B4EEF"/>
    <w:rsid w:val="006B4F62"/>
    <w:rsid w:val="006C16C9"/>
    <w:rsid w:val="006C3AD4"/>
    <w:rsid w:val="006C5110"/>
    <w:rsid w:val="006C66BC"/>
    <w:rsid w:val="006D3860"/>
    <w:rsid w:val="006D418F"/>
    <w:rsid w:val="006E0748"/>
    <w:rsid w:val="006E0C91"/>
    <w:rsid w:val="006E16BC"/>
    <w:rsid w:val="006E6CF4"/>
    <w:rsid w:val="006F17F8"/>
    <w:rsid w:val="0070338C"/>
    <w:rsid w:val="00703F6A"/>
    <w:rsid w:val="00712C19"/>
    <w:rsid w:val="0072494E"/>
    <w:rsid w:val="00730204"/>
    <w:rsid w:val="00735268"/>
    <w:rsid w:val="007352D5"/>
    <w:rsid w:val="007364F3"/>
    <w:rsid w:val="00737050"/>
    <w:rsid w:val="0074203E"/>
    <w:rsid w:val="00743F31"/>
    <w:rsid w:val="00752E50"/>
    <w:rsid w:val="00755142"/>
    <w:rsid w:val="00755421"/>
    <w:rsid w:val="00774EE5"/>
    <w:rsid w:val="00777CC3"/>
    <w:rsid w:val="00785303"/>
    <w:rsid w:val="007871AA"/>
    <w:rsid w:val="00795A0E"/>
    <w:rsid w:val="007A1EA6"/>
    <w:rsid w:val="007A1EC5"/>
    <w:rsid w:val="007B0131"/>
    <w:rsid w:val="007B180A"/>
    <w:rsid w:val="007B4AFF"/>
    <w:rsid w:val="007B536B"/>
    <w:rsid w:val="007C2628"/>
    <w:rsid w:val="007C3DBD"/>
    <w:rsid w:val="007D4C5A"/>
    <w:rsid w:val="007E2AAD"/>
    <w:rsid w:val="007E4334"/>
    <w:rsid w:val="007E4D41"/>
    <w:rsid w:val="007E531D"/>
    <w:rsid w:val="007E6CDB"/>
    <w:rsid w:val="007F0A5D"/>
    <w:rsid w:val="00801E41"/>
    <w:rsid w:val="00803A8C"/>
    <w:rsid w:val="0081230F"/>
    <w:rsid w:val="00812800"/>
    <w:rsid w:val="00815557"/>
    <w:rsid w:val="008217A8"/>
    <w:rsid w:val="00823775"/>
    <w:rsid w:val="00831917"/>
    <w:rsid w:val="008330EC"/>
    <w:rsid w:val="00833292"/>
    <w:rsid w:val="00833685"/>
    <w:rsid w:val="00835642"/>
    <w:rsid w:val="00837B47"/>
    <w:rsid w:val="00846041"/>
    <w:rsid w:val="00851F2C"/>
    <w:rsid w:val="0085654B"/>
    <w:rsid w:val="00857D42"/>
    <w:rsid w:val="0086260A"/>
    <w:rsid w:val="00875197"/>
    <w:rsid w:val="00875A06"/>
    <w:rsid w:val="008A076D"/>
    <w:rsid w:val="008A41F2"/>
    <w:rsid w:val="008B1E61"/>
    <w:rsid w:val="008B3872"/>
    <w:rsid w:val="008B4932"/>
    <w:rsid w:val="008C0F0B"/>
    <w:rsid w:val="008C2C14"/>
    <w:rsid w:val="008C5F51"/>
    <w:rsid w:val="008D2E26"/>
    <w:rsid w:val="008D74FE"/>
    <w:rsid w:val="008F08E6"/>
    <w:rsid w:val="008F0FD7"/>
    <w:rsid w:val="008F212E"/>
    <w:rsid w:val="008F21A4"/>
    <w:rsid w:val="008F7693"/>
    <w:rsid w:val="0090661C"/>
    <w:rsid w:val="00916057"/>
    <w:rsid w:val="00924960"/>
    <w:rsid w:val="0093574B"/>
    <w:rsid w:val="009413D6"/>
    <w:rsid w:val="00944DBC"/>
    <w:rsid w:val="00945B32"/>
    <w:rsid w:val="00951804"/>
    <w:rsid w:val="00952764"/>
    <w:rsid w:val="00956D67"/>
    <w:rsid w:val="00971C7F"/>
    <w:rsid w:val="00973A7A"/>
    <w:rsid w:val="00986DA8"/>
    <w:rsid w:val="00991037"/>
    <w:rsid w:val="00991645"/>
    <w:rsid w:val="009951AB"/>
    <w:rsid w:val="009A1D3E"/>
    <w:rsid w:val="009A3267"/>
    <w:rsid w:val="009A6367"/>
    <w:rsid w:val="009B2B07"/>
    <w:rsid w:val="009B6C16"/>
    <w:rsid w:val="009C4994"/>
    <w:rsid w:val="009C7186"/>
    <w:rsid w:val="009D1EFD"/>
    <w:rsid w:val="009E4147"/>
    <w:rsid w:val="009F0910"/>
    <w:rsid w:val="009F4FF8"/>
    <w:rsid w:val="009F6F8E"/>
    <w:rsid w:val="00A039C2"/>
    <w:rsid w:val="00A05298"/>
    <w:rsid w:val="00A14055"/>
    <w:rsid w:val="00A15348"/>
    <w:rsid w:val="00A1775E"/>
    <w:rsid w:val="00A21A36"/>
    <w:rsid w:val="00A260A5"/>
    <w:rsid w:val="00A262E8"/>
    <w:rsid w:val="00A26930"/>
    <w:rsid w:val="00A40E86"/>
    <w:rsid w:val="00A4184C"/>
    <w:rsid w:val="00A41CCA"/>
    <w:rsid w:val="00A43D9F"/>
    <w:rsid w:val="00A55913"/>
    <w:rsid w:val="00A57E2E"/>
    <w:rsid w:val="00A60CF0"/>
    <w:rsid w:val="00A6728C"/>
    <w:rsid w:val="00A72102"/>
    <w:rsid w:val="00A777B1"/>
    <w:rsid w:val="00A96902"/>
    <w:rsid w:val="00A97714"/>
    <w:rsid w:val="00AA0535"/>
    <w:rsid w:val="00AA3D7E"/>
    <w:rsid w:val="00AB1B66"/>
    <w:rsid w:val="00AB6B87"/>
    <w:rsid w:val="00AC0C50"/>
    <w:rsid w:val="00AC63D1"/>
    <w:rsid w:val="00AC7104"/>
    <w:rsid w:val="00AD305C"/>
    <w:rsid w:val="00AD3673"/>
    <w:rsid w:val="00AE5104"/>
    <w:rsid w:val="00AF021F"/>
    <w:rsid w:val="00AF4A47"/>
    <w:rsid w:val="00AF76E7"/>
    <w:rsid w:val="00AF77A4"/>
    <w:rsid w:val="00B00BA7"/>
    <w:rsid w:val="00B01ECE"/>
    <w:rsid w:val="00B02A89"/>
    <w:rsid w:val="00B03153"/>
    <w:rsid w:val="00B0735D"/>
    <w:rsid w:val="00B127AE"/>
    <w:rsid w:val="00B1452A"/>
    <w:rsid w:val="00B15227"/>
    <w:rsid w:val="00B158F9"/>
    <w:rsid w:val="00B25CAD"/>
    <w:rsid w:val="00B320E2"/>
    <w:rsid w:val="00B33A26"/>
    <w:rsid w:val="00B425F8"/>
    <w:rsid w:val="00B50434"/>
    <w:rsid w:val="00B576FD"/>
    <w:rsid w:val="00B57CB8"/>
    <w:rsid w:val="00B6371E"/>
    <w:rsid w:val="00B63BB5"/>
    <w:rsid w:val="00B71D02"/>
    <w:rsid w:val="00B75C3A"/>
    <w:rsid w:val="00B75EB7"/>
    <w:rsid w:val="00B8493E"/>
    <w:rsid w:val="00B867B5"/>
    <w:rsid w:val="00B8708A"/>
    <w:rsid w:val="00B936A6"/>
    <w:rsid w:val="00B952C9"/>
    <w:rsid w:val="00BA107E"/>
    <w:rsid w:val="00BA577F"/>
    <w:rsid w:val="00BA665E"/>
    <w:rsid w:val="00BB2853"/>
    <w:rsid w:val="00BB6C57"/>
    <w:rsid w:val="00BC3705"/>
    <w:rsid w:val="00BC63FB"/>
    <w:rsid w:val="00BC7317"/>
    <w:rsid w:val="00BD7413"/>
    <w:rsid w:val="00BE20B2"/>
    <w:rsid w:val="00BE61B8"/>
    <w:rsid w:val="00BE7AA4"/>
    <w:rsid w:val="00BF3358"/>
    <w:rsid w:val="00BF58EB"/>
    <w:rsid w:val="00C04190"/>
    <w:rsid w:val="00C3044A"/>
    <w:rsid w:val="00C376FC"/>
    <w:rsid w:val="00C40B2A"/>
    <w:rsid w:val="00C41871"/>
    <w:rsid w:val="00C426D3"/>
    <w:rsid w:val="00C44580"/>
    <w:rsid w:val="00C4736F"/>
    <w:rsid w:val="00C528DD"/>
    <w:rsid w:val="00C54996"/>
    <w:rsid w:val="00C57E79"/>
    <w:rsid w:val="00C61FE8"/>
    <w:rsid w:val="00C64BDC"/>
    <w:rsid w:val="00C667F8"/>
    <w:rsid w:val="00C700D0"/>
    <w:rsid w:val="00C71B27"/>
    <w:rsid w:val="00C824E1"/>
    <w:rsid w:val="00C93740"/>
    <w:rsid w:val="00C93E8C"/>
    <w:rsid w:val="00CA6B78"/>
    <w:rsid w:val="00CA790E"/>
    <w:rsid w:val="00CA7EF5"/>
    <w:rsid w:val="00CC3F02"/>
    <w:rsid w:val="00CE42A6"/>
    <w:rsid w:val="00CE4FC4"/>
    <w:rsid w:val="00CE578D"/>
    <w:rsid w:val="00CE6872"/>
    <w:rsid w:val="00CF03F5"/>
    <w:rsid w:val="00CF3F0D"/>
    <w:rsid w:val="00CF5F93"/>
    <w:rsid w:val="00D06AAC"/>
    <w:rsid w:val="00D20861"/>
    <w:rsid w:val="00D21273"/>
    <w:rsid w:val="00D22ECE"/>
    <w:rsid w:val="00D24BC8"/>
    <w:rsid w:val="00D267F4"/>
    <w:rsid w:val="00D27FC4"/>
    <w:rsid w:val="00D3379E"/>
    <w:rsid w:val="00D342FE"/>
    <w:rsid w:val="00D424D5"/>
    <w:rsid w:val="00D527A4"/>
    <w:rsid w:val="00D52F83"/>
    <w:rsid w:val="00D55132"/>
    <w:rsid w:val="00D56904"/>
    <w:rsid w:val="00D5702A"/>
    <w:rsid w:val="00D61B03"/>
    <w:rsid w:val="00D62897"/>
    <w:rsid w:val="00D6670F"/>
    <w:rsid w:val="00D7132B"/>
    <w:rsid w:val="00D71E6D"/>
    <w:rsid w:val="00D72E0E"/>
    <w:rsid w:val="00D73705"/>
    <w:rsid w:val="00D74C1C"/>
    <w:rsid w:val="00D81608"/>
    <w:rsid w:val="00D85820"/>
    <w:rsid w:val="00D9106D"/>
    <w:rsid w:val="00DA20CD"/>
    <w:rsid w:val="00DA41A3"/>
    <w:rsid w:val="00DA5E1A"/>
    <w:rsid w:val="00DB02F5"/>
    <w:rsid w:val="00DB05A4"/>
    <w:rsid w:val="00DB7555"/>
    <w:rsid w:val="00DC0620"/>
    <w:rsid w:val="00DC7839"/>
    <w:rsid w:val="00DC7B16"/>
    <w:rsid w:val="00DD19D3"/>
    <w:rsid w:val="00DD2365"/>
    <w:rsid w:val="00DD42FB"/>
    <w:rsid w:val="00DD444D"/>
    <w:rsid w:val="00DD4E36"/>
    <w:rsid w:val="00DE226B"/>
    <w:rsid w:val="00DE4D8C"/>
    <w:rsid w:val="00DF1572"/>
    <w:rsid w:val="00DF5619"/>
    <w:rsid w:val="00DF616C"/>
    <w:rsid w:val="00DF6757"/>
    <w:rsid w:val="00E06EF1"/>
    <w:rsid w:val="00E10658"/>
    <w:rsid w:val="00E10C54"/>
    <w:rsid w:val="00E11F86"/>
    <w:rsid w:val="00E178A3"/>
    <w:rsid w:val="00E26B65"/>
    <w:rsid w:val="00E35891"/>
    <w:rsid w:val="00E40F62"/>
    <w:rsid w:val="00E47BED"/>
    <w:rsid w:val="00E53170"/>
    <w:rsid w:val="00E60BF3"/>
    <w:rsid w:val="00E612A6"/>
    <w:rsid w:val="00E613CF"/>
    <w:rsid w:val="00E6216A"/>
    <w:rsid w:val="00E621F6"/>
    <w:rsid w:val="00E63818"/>
    <w:rsid w:val="00E6480C"/>
    <w:rsid w:val="00E7050F"/>
    <w:rsid w:val="00E70D99"/>
    <w:rsid w:val="00E72EB4"/>
    <w:rsid w:val="00E738E8"/>
    <w:rsid w:val="00E76E34"/>
    <w:rsid w:val="00E87F78"/>
    <w:rsid w:val="00E903C6"/>
    <w:rsid w:val="00E92536"/>
    <w:rsid w:val="00E92DC7"/>
    <w:rsid w:val="00E9347A"/>
    <w:rsid w:val="00EA634B"/>
    <w:rsid w:val="00EB168B"/>
    <w:rsid w:val="00EC0186"/>
    <w:rsid w:val="00EC5DC2"/>
    <w:rsid w:val="00ED1B4F"/>
    <w:rsid w:val="00ED1CFC"/>
    <w:rsid w:val="00EE4BA9"/>
    <w:rsid w:val="00EE741D"/>
    <w:rsid w:val="00EF2980"/>
    <w:rsid w:val="00EF4520"/>
    <w:rsid w:val="00EF766E"/>
    <w:rsid w:val="00F0442D"/>
    <w:rsid w:val="00F046B5"/>
    <w:rsid w:val="00F07A92"/>
    <w:rsid w:val="00F07B33"/>
    <w:rsid w:val="00F13EE8"/>
    <w:rsid w:val="00F15FF0"/>
    <w:rsid w:val="00F20CDB"/>
    <w:rsid w:val="00F31263"/>
    <w:rsid w:val="00F323BD"/>
    <w:rsid w:val="00F33B93"/>
    <w:rsid w:val="00F34F69"/>
    <w:rsid w:val="00F57298"/>
    <w:rsid w:val="00F66846"/>
    <w:rsid w:val="00F673FD"/>
    <w:rsid w:val="00F72F2C"/>
    <w:rsid w:val="00F9232B"/>
    <w:rsid w:val="00F93CA2"/>
    <w:rsid w:val="00F96B08"/>
    <w:rsid w:val="00FA018A"/>
    <w:rsid w:val="00FA1A59"/>
    <w:rsid w:val="00FA61B9"/>
    <w:rsid w:val="00FB0243"/>
    <w:rsid w:val="00FB351E"/>
    <w:rsid w:val="00FC1C8F"/>
    <w:rsid w:val="00FC2A0F"/>
    <w:rsid w:val="00FD37BD"/>
    <w:rsid w:val="00FD5F01"/>
    <w:rsid w:val="00FE3F2E"/>
    <w:rsid w:val="00FF743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0B3C152"/>
  <w15:docId w15:val="{6FAA0505-DF1A-4D4C-9FE6-424EAA5DE5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24D5"/>
    <w:rPr>
      <w:rFonts w:ascii="Times New Roman" w:eastAsia="Times New Roman" w:hAnsi="Times New Roman" w:cs="Times New Roman"/>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F15FF0"/>
    <w:pPr>
      <w:spacing w:before="100" w:beforeAutospacing="1" w:after="100" w:afterAutospacing="1"/>
    </w:pPr>
    <w:rPr>
      <w:rFonts w:eastAsiaTheme="minorHAnsi"/>
      <w:lang w:val="en-US"/>
    </w:rPr>
  </w:style>
  <w:style w:type="character" w:styleId="Strong">
    <w:name w:val="Strong"/>
    <w:basedOn w:val="DefaultParagraphFont"/>
    <w:uiPriority w:val="22"/>
    <w:qFormat/>
    <w:rsid w:val="00F15FF0"/>
    <w:rPr>
      <w:b/>
      <w:bCs/>
    </w:rPr>
  </w:style>
  <w:style w:type="character" w:styleId="Hyperlink">
    <w:name w:val="Hyperlink"/>
    <w:basedOn w:val="DefaultParagraphFont"/>
    <w:uiPriority w:val="99"/>
    <w:unhideWhenUsed/>
    <w:rsid w:val="00F15FF0"/>
    <w:rPr>
      <w:color w:val="0000FF"/>
      <w:u w:val="single"/>
    </w:rPr>
  </w:style>
  <w:style w:type="character" w:customStyle="1" w:styleId="infinitynumber">
    <w:name w:val="infinitynumber"/>
    <w:basedOn w:val="DefaultParagraphFont"/>
    <w:rsid w:val="000B5825"/>
  </w:style>
  <w:style w:type="paragraph" w:styleId="BalloonText">
    <w:name w:val="Balloon Text"/>
    <w:basedOn w:val="Normal"/>
    <w:link w:val="BalloonTextChar"/>
    <w:uiPriority w:val="99"/>
    <w:semiHidden/>
    <w:unhideWhenUsed/>
    <w:rsid w:val="009A6367"/>
    <w:rPr>
      <w:rFonts w:ascii="Lucida Grande" w:hAnsi="Lucida Grande"/>
      <w:sz w:val="18"/>
      <w:szCs w:val="18"/>
    </w:rPr>
  </w:style>
  <w:style w:type="character" w:customStyle="1" w:styleId="BalloonTextChar">
    <w:name w:val="Balloon Text Char"/>
    <w:basedOn w:val="DefaultParagraphFont"/>
    <w:link w:val="BalloonText"/>
    <w:uiPriority w:val="99"/>
    <w:semiHidden/>
    <w:rsid w:val="009A6367"/>
    <w:rPr>
      <w:rFonts w:ascii="Lucida Grande" w:hAnsi="Lucida Grande"/>
      <w:sz w:val="18"/>
      <w:szCs w:val="18"/>
    </w:rPr>
  </w:style>
  <w:style w:type="character" w:customStyle="1" w:styleId="apple-converted-space">
    <w:name w:val="apple-converted-space"/>
    <w:basedOn w:val="DefaultParagraphFont"/>
    <w:rsid w:val="009A6367"/>
  </w:style>
  <w:style w:type="character" w:styleId="CommentReference">
    <w:name w:val="annotation reference"/>
    <w:basedOn w:val="DefaultParagraphFont"/>
    <w:uiPriority w:val="99"/>
    <w:semiHidden/>
    <w:unhideWhenUsed/>
    <w:rsid w:val="00DC0620"/>
    <w:rPr>
      <w:sz w:val="16"/>
      <w:szCs w:val="16"/>
    </w:rPr>
  </w:style>
  <w:style w:type="paragraph" w:styleId="CommentText">
    <w:name w:val="annotation text"/>
    <w:basedOn w:val="Normal"/>
    <w:link w:val="CommentTextChar"/>
    <w:uiPriority w:val="99"/>
    <w:semiHidden/>
    <w:unhideWhenUsed/>
    <w:rsid w:val="00DC0620"/>
    <w:rPr>
      <w:rFonts w:asciiTheme="minorHAnsi" w:eastAsiaTheme="minorHAnsi" w:hAnsiTheme="minorHAnsi" w:cstheme="minorBidi"/>
      <w:sz w:val="20"/>
      <w:szCs w:val="20"/>
      <w:lang w:val="en-US"/>
    </w:rPr>
  </w:style>
  <w:style w:type="character" w:customStyle="1" w:styleId="CommentTextChar">
    <w:name w:val="Comment Text Char"/>
    <w:basedOn w:val="DefaultParagraphFont"/>
    <w:link w:val="CommentText"/>
    <w:uiPriority w:val="99"/>
    <w:semiHidden/>
    <w:rsid w:val="00DC0620"/>
    <w:rPr>
      <w:sz w:val="20"/>
      <w:szCs w:val="20"/>
    </w:rPr>
  </w:style>
  <w:style w:type="paragraph" w:styleId="CommentSubject">
    <w:name w:val="annotation subject"/>
    <w:basedOn w:val="CommentText"/>
    <w:next w:val="CommentText"/>
    <w:link w:val="CommentSubjectChar"/>
    <w:uiPriority w:val="99"/>
    <w:semiHidden/>
    <w:unhideWhenUsed/>
    <w:rsid w:val="00DC0620"/>
    <w:rPr>
      <w:b/>
      <w:bCs/>
    </w:rPr>
  </w:style>
  <w:style w:type="character" w:customStyle="1" w:styleId="CommentSubjectChar">
    <w:name w:val="Comment Subject Char"/>
    <w:basedOn w:val="CommentTextChar"/>
    <w:link w:val="CommentSubject"/>
    <w:uiPriority w:val="99"/>
    <w:semiHidden/>
    <w:rsid w:val="00DC0620"/>
    <w:rPr>
      <w:b/>
      <w:bCs/>
      <w:sz w:val="20"/>
      <w:szCs w:val="20"/>
    </w:rPr>
  </w:style>
  <w:style w:type="paragraph" w:styleId="ListParagraph">
    <w:name w:val="List Paragraph"/>
    <w:basedOn w:val="Normal"/>
    <w:uiPriority w:val="34"/>
    <w:qFormat/>
    <w:rsid w:val="00BA665E"/>
    <w:pPr>
      <w:ind w:left="720"/>
      <w:contextualSpacing/>
    </w:pPr>
    <w:rPr>
      <w:rFonts w:asciiTheme="minorHAnsi" w:eastAsiaTheme="minorHAnsi" w:hAnsiTheme="minorHAnsi" w:cstheme="minorBidi"/>
      <w:lang w:val="en-US"/>
    </w:rPr>
  </w:style>
  <w:style w:type="paragraph" w:styleId="NoSpacing">
    <w:name w:val="No Spacing"/>
    <w:uiPriority w:val="1"/>
    <w:qFormat/>
    <w:rsid w:val="0012574C"/>
    <w:pPr>
      <w:suppressAutoHyphens/>
      <w:autoSpaceDN w:val="0"/>
      <w:textAlignment w:val="baseline"/>
    </w:pPr>
    <w:rPr>
      <w:rFonts w:ascii="Calibri" w:eastAsia="Calibri" w:hAnsi="Calibri" w:cs="Times New Roman"/>
      <w:sz w:val="22"/>
      <w:szCs w:val="22"/>
      <w:lang w:val="en-GB"/>
    </w:rPr>
  </w:style>
  <w:style w:type="character" w:customStyle="1" w:styleId="UnresolvedMention1">
    <w:name w:val="Unresolved Mention1"/>
    <w:basedOn w:val="DefaultParagraphFont"/>
    <w:uiPriority w:val="99"/>
    <w:rsid w:val="00196D82"/>
    <w:rPr>
      <w:color w:val="605E5C"/>
      <w:shd w:val="clear" w:color="auto" w:fill="E1DFDD"/>
    </w:rPr>
  </w:style>
  <w:style w:type="character" w:styleId="FollowedHyperlink">
    <w:name w:val="FollowedHyperlink"/>
    <w:basedOn w:val="DefaultParagraphFont"/>
    <w:uiPriority w:val="99"/>
    <w:semiHidden/>
    <w:unhideWhenUsed/>
    <w:rsid w:val="00D61B03"/>
    <w:rPr>
      <w:color w:val="954F72" w:themeColor="followedHyperlink"/>
      <w:u w:val="single"/>
    </w:rPr>
  </w:style>
  <w:style w:type="character" w:customStyle="1" w:styleId="UnresolvedMention2">
    <w:name w:val="Unresolved Mention2"/>
    <w:basedOn w:val="DefaultParagraphFont"/>
    <w:uiPriority w:val="99"/>
    <w:semiHidden/>
    <w:unhideWhenUsed/>
    <w:rsid w:val="00D61B03"/>
    <w:rPr>
      <w:color w:val="605E5C"/>
      <w:shd w:val="clear" w:color="auto" w:fill="E1DFDD"/>
    </w:rPr>
  </w:style>
  <w:style w:type="character" w:customStyle="1" w:styleId="UnresolvedMention3">
    <w:name w:val="Unresolved Mention3"/>
    <w:basedOn w:val="DefaultParagraphFont"/>
    <w:uiPriority w:val="99"/>
    <w:semiHidden/>
    <w:unhideWhenUsed/>
    <w:rsid w:val="003E6326"/>
    <w:rPr>
      <w:color w:val="605E5C"/>
      <w:shd w:val="clear" w:color="auto" w:fill="E1DFDD"/>
    </w:rPr>
  </w:style>
  <w:style w:type="paragraph" w:customStyle="1" w:styleId="intro">
    <w:name w:val="intro"/>
    <w:basedOn w:val="Normal"/>
    <w:rsid w:val="00425416"/>
    <w:pPr>
      <w:spacing w:before="100" w:beforeAutospacing="1" w:after="100" w:afterAutospacing="1"/>
    </w:pPr>
  </w:style>
  <w:style w:type="character" w:customStyle="1" w:styleId="UnresolvedMention4">
    <w:name w:val="Unresolved Mention4"/>
    <w:basedOn w:val="DefaultParagraphFont"/>
    <w:uiPriority w:val="99"/>
    <w:semiHidden/>
    <w:unhideWhenUsed/>
    <w:rsid w:val="00425416"/>
    <w:rPr>
      <w:color w:val="605E5C"/>
      <w:shd w:val="clear" w:color="auto" w:fill="E1DFDD"/>
    </w:rPr>
  </w:style>
  <w:style w:type="paragraph" w:styleId="Revision">
    <w:name w:val="Revision"/>
    <w:hidden/>
    <w:uiPriority w:val="99"/>
    <w:semiHidden/>
    <w:rsid w:val="00C376FC"/>
    <w:rPr>
      <w:rFonts w:ascii="Times New Roman" w:eastAsia="Times New Roman" w:hAnsi="Times New Roman" w:cs="Times New Roman"/>
      <w:lang w:val="en-GB"/>
    </w:rPr>
  </w:style>
  <w:style w:type="character" w:styleId="UnresolvedMention">
    <w:name w:val="Unresolved Mention"/>
    <w:basedOn w:val="DefaultParagraphFont"/>
    <w:uiPriority w:val="99"/>
    <w:semiHidden/>
    <w:unhideWhenUsed/>
    <w:rsid w:val="000F5586"/>
    <w:rPr>
      <w:color w:val="605E5C"/>
      <w:shd w:val="clear" w:color="auto" w:fill="E1DFDD"/>
    </w:rPr>
  </w:style>
  <w:style w:type="paragraph" w:styleId="ListBullet">
    <w:name w:val="List Bullet"/>
    <w:basedOn w:val="Normal"/>
    <w:uiPriority w:val="99"/>
    <w:unhideWhenUsed/>
    <w:rsid w:val="00BA107E"/>
    <w:pPr>
      <w:numPr>
        <w:numId w:val="7"/>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273005">
      <w:bodyDiv w:val="1"/>
      <w:marLeft w:val="0"/>
      <w:marRight w:val="0"/>
      <w:marTop w:val="0"/>
      <w:marBottom w:val="0"/>
      <w:divBdr>
        <w:top w:val="none" w:sz="0" w:space="0" w:color="auto"/>
        <w:left w:val="none" w:sz="0" w:space="0" w:color="auto"/>
        <w:bottom w:val="none" w:sz="0" w:space="0" w:color="auto"/>
        <w:right w:val="none" w:sz="0" w:space="0" w:color="auto"/>
      </w:divBdr>
    </w:div>
    <w:div w:id="76287926">
      <w:bodyDiv w:val="1"/>
      <w:marLeft w:val="0"/>
      <w:marRight w:val="0"/>
      <w:marTop w:val="0"/>
      <w:marBottom w:val="0"/>
      <w:divBdr>
        <w:top w:val="none" w:sz="0" w:space="0" w:color="auto"/>
        <w:left w:val="none" w:sz="0" w:space="0" w:color="auto"/>
        <w:bottom w:val="none" w:sz="0" w:space="0" w:color="auto"/>
        <w:right w:val="none" w:sz="0" w:space="0" w:color="auto"/>
      </w:divBdr>
    </w:div>
    <w:div w:id="137648768">
      <w:bodyDiv w:val="1"/>
      <w:marLeft w:val="0"/>
      <w:marRight w:val="0"/>
      <w:marTop w:val="0"/>
      <w:marBottom w:val="0"/>
      <w:divBdr>
        <w:top w:val="none" w:sz="0" w:space="0" w:color="auto"/>
        <w:left w:val="none" w:sz="0" w:space="0" w:color="auto"/>
        <w:bottom w:val="none" w:sz="0" w:space="0" w:color="auto"/>
        <w:right w:val="none" w:sz="0" w:space="0" w:color="auto"/>
      </w:divBdr>
    </w:div>
    <w:div w:id="196891708">
      <w:bodyDiv w:val="1"/>
      <w:marLeft w:val="0"/>
      <w:marRight w:val="0"/>
      <w:marTop w:val="0"/>
      <w:marBottom w:val="0"/>
      <w:divBdr>
        <w:top w:val="none" w:sz="0" w:space="0" w:color="auto"/>
        <w:left w:val="none" w:sz="0" w:space="0" w:color="auto"/>
        <w:bottom w:val="none" w:sz="0" w:space="0" w:color="auto"/>
        <w:right w:val="none" w:sz="0" w:space="0" w:color="auto"/>
      </w:divBdr>
    </w:div>
    <w:div w:id="314795797">
      <w:bodyDiv w:val="1"/>
      <w:marLeft w:val="0"/>
      <w:marRight w:val="0"/>
      <w:marTop w:val="0"/>
      <w:marBottom w:val="0"/>
      <w:divBdr>
        <w:top w:val="none" w:sz="0" w:space="0" w:color="auto"/>
        <w:left w:val="none" w:sz="0" w:space="0" w:color="auto"/>
        <w:bottom w:val="none" w:sz="0" w:space="0" w:color="auto"/>
        <w:right w:val="none" w:sz="0" w:space="0" w:color="auto"/>
      </w:divBdr>
    </w:div>
    <w:div w:id="359478308">
      <w:bodyDiv w:val="1"/>
      <w:marLeft w:val="0"/>
      <w:marRight w:val="0"/>
      <w:marTop w:val="0"/>
      <w:marBottom w:val="0"/>
      <w:divBdr>
        <w:top w:val="none" w:sz="0" w:space="0" w:color="auto"/>
        <w:left w:val="none" w:sz="0" w:space="0" w:color="auto"/>
        <w:bottom w:val="none" w:sz="0" w:space="0" w:color="auto"/>
        <w:right w:val="none" w:sz="0" w:space="0" w:color="auto"/>
      </w:divBdr>
    </w:div>
    <w:div w:id="435489453">
      <w:bodyDiv w:val="1"/>
      <w:marLeft w:val="0"/>
      <w:marRight w:val="0"/>
      <w:marTop w:val="0"/>
      <w:marBottom w:val="0"/>
      <w:divBdr>
        <w:top w:val="none" w:sz="0" w:space="0" w:color="auto"/>
        <w:left w:val="none" w:sz="0" w:space="0" w:color="auto"/>
        <w:bottom w:val="none" w:sz="0" w:space="0" w:color="auto"/>
        <w:right w:val="none" w:sz="0" w:space="0" w:color="auto"/>
      </w:divBdr>
    </w:div>
    <w:div w:id="473257006">
      <w:bodyDiv w:val="1"/>
      <w:marLeft w:val="0"/>
      <w:marRight w:val="0"/>
      <w:marTop w:val="0"/>
      <w:marBottom w:val="0"/>
      <w:divBdr>
        <w:top w:val="none" w:sz="0" w:space="0" w:color="auto"/>
        <w:left w:val="none" w:sz="0" w:space="0" w:color="auto"/>
        <w:bottom w:val="none" w:sz="0" w:space="0" w:color="auto"/>
        <w:right w:val="none" w:sz="0" w:space="0" w:color="auto"/>
      </w:divBdr>
    </w:div>
    <w:div w:id="483278837">
      <w:bodyDiv w:val="1"/>
      <w:marLeft w:val="0"/>
      <w:marRight w:val="0"/>
      <w:marTop w:val="0"/>
      <w:marBottom w:val="0"/>
      <w:divBdr>
        <w:top w:val="none" w:sz="0" w:space="0" w:color="auto"/>
        <w:left w:val="none" w:sz="0" w:space="0" w:color="auto"/>
        <w:bottom w:val="none" w:sz="0" w:space="0" w:color="auto"/>
        <w:right w:val="none" w:sz="0" w:space="0" w:color="auto"/>
      </w:divBdr>
    </w:div>
    <w:div w:id="493765299">
      <w:bodyDiv w:val="1"/>
      <w:marLeft w:val="0"/>
      <w:marRight w:val="0"/>
      <w:marTop w:val="0"/>
      <w:marBottom w:val="0"/>
      <w:divBdr>
        <w:top w:val="none" w:sz="0" w:space="0" w:color="auto"/>
        <w:left w:val="none" w:sz="0" w:space="0" w:color="auto"/>
        <w:bottom w:val="none" w:sz="0" w:space="0" w:color="auto"/>
        <w:right w:val="none" w:sz="0" w:space="0" w:color="auto"/>
      </w:divBdr>
    </w:div>
    <w:div w:id="502551929">
      <w:bodyDiv w:val="1"/>
      <w:marLeft w:val="0"/>
      <w:marRight w:val="0"/>
      <w:marTop w:val="0"/>
      <w:marBottom w:val="0"/>
      <w:divBdr>
        <w:top w:val="none" w:sz="0" w:space="0" w:color="auto"/>
        <w:left w:val="none" w:sz="0" w:space="0" w:color="auto"/>
        <w:bottom w:val="none" w:sz="0" w:space="0" w:color="auto"/>
        <w:right w:val="none" w:sz="0" w:space="0" w:color="auto"/>
      </w:divBdr>
    </w:div>
    <w:div w:id="620721734">
      <w:bodyDiv w:val="1"/>
      <w:marLeft w:val="0"/>
      <w:marRight w:val="0"/>
      <w:marTop w:val="0"/>
      <w:marBottom w:val="0"/>
      <w:divBdr>
        <w:top w:val="none" w:sz="0" w:space="0" w:color="auto"/>
        <w:left w:val="none" w:sz="0" w:space="0" w:color="auto"/>
        <w:bottom w:val="none" w:sz="0" w:space="0" w:color="auto"/>
        <w:right w:val="none" w:sz="0" w:space="0" w:color="auto"/>
      </w:divBdr>
    </w:div>
    <w:div w:id="645471073">
      <w:bodyDiv w:val="1"/>
      <w:marLeft w:val="0"/>
      <w:marRight w:val="0"/>
      <w:marTop w:val="0"/>
      <w:marBottom w:val="0"/>
      <w:divBdr>
        <w:top w:val="none" w:sz="0" w:space="0" w:color="auto"/>
        <w:left w:val="none" w:sz="0" w:space="0" w:color="auto"/>
        <w:bottom w:val="none" w:sz="0" w:space="0" w:color="auto"/>
        <w:right w:val="none" w:sz="0" w:space="0" w:color="auto"/>
      </w:divBdr>
    </w:div>
    <w:div w:id="679044218">
      <w:bodyDiv w:val="1"/>
      <w:marLeft w:val="0"/>
      <w:marRight w:val="0"/>
      <w:marTop w:val="0"/>
      <w:marBottom w:val="0"/>
      <w:divBdr>
        <w:top w:val="none" w:sz="0" w:space="0" w:color="auto"/>
        <w:left w:val="none" w:sz="0" w:space="0" w:color="auto"/>
        <w:bottom w:val="none" w:sz="0" w:space="0" w:color="auto"/>
        <w:right w:val="none" w:sz="0" w:space="0" w:color="auto"/>
      </w:divBdr>
    </w:div>
    <w:div w:id="683746053">
      <w:bodyDiv w:val="1"/>
      <w:marLeft w:val="0"/>
      <w:marRight w:val="0"/>
      <w:marTop w:val="0"/>
      <w:marBottom w:val="0"/>
      <w:divBdr>
        <w:top w:val="none" w:sz="0" w:space="0" w:color="auto"/>
        <w:left w:val="none" w:sz="0" w:space="0" w:color="auto"/>
        <w:bottom w:val="none" w:sz="0" w:space="0" w:color="auto"/>
        <w:right w:val="none" w:sz="0" w:space="0" w:color="auto"/>
      </w:divBdr>
      <w:divsChild>
        <w:div w:id="1525710744">
          <w:marLeft w:val="0"/>
          <w:marRight w:val="0"/>
          <w:marTop w:val="0"/>
          <w:marBottom w:val="0"/>
          <w:divBdr>
            <w:top w:val="none" w:sz="0" w:space="0" w:color="auto"/>
            <w:left w:val="none" w:sz="0" w:space="0" w:color="auto"/>
            <w:bottom w:val="none" w:sz="0" w:space="0" w:color="auto"/>
            <w:right w:val="none" w:sz="0" w:space="0" w:color="auto"/>
          </w:divBdr>
          <w:divsChild>
            <w:div w:id="323052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159304">
      <w:bodyDiv w:val="1"/>
      <w:marLeft w:val="0"/>
      <w:marRight w:val="0"/>
      <w:marTop w:val="0"/>
      <w:marBottom w:val="0"/>
      <w:divBdr>
        <w:top w:val="none" w:sz="0" w:space="0" w:color="auto"/>
        <w:left w:val="none" w:sz="0" w:space="0" w:color="auto"/>
        <w:bottom w:val="none" w:sz="0" w:space="0" w:color="auto"/>
        <w:right w:val="none" w:sz="0" w:space="0" w:color="auto"/>
      </w:divBdr>
    </w:div>
    <w:div w:id="772478153">
      <w:bodyDiv w:val="1"/>
      <w:marLeft w:val="0"/>
      <w:marRight w:val="0"/>
      <w:marTop w:val="0"/>
      <w:marBottom w:val="0"/>
      <w:divBdr>
        <w:top w:val="none" w:sz="0" w:space="0" w:color="auto"/>
        <w:left w:val="none" w:sz="0" w:space="0" w:color="auto"/>
        <w:bottom w:val="none" w:sz="0" w:space="0" w:color="auto"/>
        <w:right w:val="none" w:sz="0" w:space="0" w:color="auto"/>
      </w:divBdr>
    </w:div>
    <w:div w:id="944265881">
      <w:bodyDiv w:val="1"/>
      <w:marLeft w:val="0"/>
      <w:marRight w:val="0"/>
      <w:marTop w:val="0"/>
      <w:marBottom w:val="0"/>
      <w:divBdr>
        <w:top w:val="none" w:sz="0" w:space="0" w:color="auto"/>
        <w:left w:val="none" w:sz="0" w:space="0" w:color="auto"/>
        <w:bottom w:val="none" w:sz="0" w:space="0" w:color="auto"/>
        <w:right w:val="none" w:sz="0" w:space="0" w:color="auto"/>
      </w:divBdr>
    </w:div>
    <w:div w:id="959728042">
      <w:bodyDiv w:val="1"/>
      <w:marLeft w:val="0"/>
      <w:marRight w:val="0"/>
      <w:marTop w:val="0"/>
      <w:marBottom w:val="0"/>
      <w:divBdr>
        <w:top w:val="none" w:sz="0" w:space="0" w:color="auto"/>
        <w:left w:val="none" w:sz="0" w:space="0" w:color="auto"/>
        <w:bottom w:val="none" w:sz="0" w:space="0" w:color="auto"/>
        <w:right w:val="none" w:sz="0" w:space="0" w:color="auto"/>
      </w:divBdr>
      <w:divsChild>
        <w:div w:id="994383521">
          <w:marLeft w:val="0"/>
          <w:marRight w:val="0"/>
          <w:marTop w:val="0"/>
          <w:marBottom w:val="0"/>
          <w:divBdr>
            <w:top w:val="none" w:sz="0" w:space="0" w:color="auto"/>
            <w:left w:val="none" w:sz="0" w:space="0" w:color="auto"/>
            <w:bottom w:val="none" w:sz="0" w:space="0" w:color="auto"/>
            <w:right w:val="none" w:sz="0" w:space="0" w:color="auto"/>
          </w:divBdr>
          <w:divsChild>
            <w:div w:id="605698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537874">
      <w:bodyDiv w:val="1"/>
      <w:marLeft w:val="0"/>
      <w:marRight w:val="0"/>
      <w:marTop w:val="0"/>
      <w:marBottom w:val="0"/>
      <w:divBdr>
        <w:top w:val="none" w:sz="0" w:space="0" w:color="auto"/>
        <w:left w:val="none" w:sz="0" w:space="0" w:color="auto"/>
        <w:bottom w:val="none" w:sz="0" w:space="0" w:color="auto"/>
        <w:right w:val="none" w:sz="0" w:space="0" w:color="auto"/>
      </w:divBdr>
    </w:div>
    <w:div w:id="968130398">
      <w:bodyDiv w:val="1"/>
      <w:marLeft w:val="0"/>
      <w:marRight w:val="0"/>
      <w:marTop w:val="0"/>
      <w:marBottom w:val="0"/>
      <w:divBdr>
        <w:top w:val="none" w:sz="0" w:space="0" w:color="auto"/>
        <w:left w:val="none" w:sz="0" w:space="0" w:color="auto"/>
        <w:bottom w:val="none" w:sz="0" w:space="0" w:color="auto"/>
        <w:right w:val="none" w:sz="0" w:space="0" w:color="auto"/>
      </w:divBdr>
      <w:divsChild>
        <w:div w:id="2073893976">
          <w:marLeft w:val="0"/>
          <w:marRight w:val="0"/>
          <w:marTop w:val="0"/>
          <w:marBottom w:val="0"/>
          <w:divBdr>
            <w:top w:val="none" w:sz="0" w:space="0" w:color="auto"/>
            <w:left w:val="none" w:sz="0" w:space="0" w:color="auto"/>
            <w:bottom w:val="none" w:sz="0" w:space="0" w:color="auto"/>
            <w:right w:val="none" w:sz="0" w:space="0" w:color="auto"/>
          </w:divBdr>
          <w:divsChild>
            <w:div w:id="1942837811">
              <w:marLeft w:val="0"/>
              <w:marRight w:val="0"/>
              <w:marTop w:val="0"/>
              <w:marBottom w:val="0"/>
              <w:divBdr>
                <w:top w:val="none" w:sz="0" w:space="0" w:color="auto"/>
                <w:left w:val="none" w:sz="0" w:space="0" w:color="auto"/>
                <w:bottom w:val="none" w:sz="0" w:space="0" w:color="auto"/>
                <w:right w:val="none" w:sz="0" w:space="0" w:color="auto"/>
              </w:divBdr>
            </w:div>
          </w:divsChild>
        </w:div>
        <w:div w:id="325595137">
          <w:marLeft w:val="0"/>
          <w:marRight w:val="0"/>
          <w:marTop w:val="0"/>
          <w:marBottom w:val="0"/>
          <w:divBdr>
            <w:top w:val="none" w:sz="0" w:space="0" w:color="auto"/>
            <w:left w:val="none" w:sz="0" w:space="0" w:color="auto"/>
            <w:bottom w:val="none" w:sz="0" w:space="0" w:color="auto"/>
            <w:right w:val="none" w:sz="0" w:space="0" w:color="auto"/>
          </w:divBdr>
          <w:divsChild>
            <w:div w:id="1929190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427244">
      <w:bodyDiv w:val="1"/>
      <w:marLeft w:val="0"/>
      <w:marRight w:val="0"/>
      <w:marTop w:val="0"/>
      <w:marBottom w:val="0"/>
      <w:divBdr>
        <w:top w:val="none" w:sz="0" w:space="0" w:color="auto"/>
        <w:left w:val="none" w:sz="0" w:space="0" w:color="auto"/>
        <w:bottom w:val="none" w:sz="0" w:space="0" w:color="auto"/>
        <w:right w:val="none" w:sz="0" w:space="0" w:color="auto"/>
      </w:divBdr>
      <w:divsChild>
        <w:div w:id="1010983946">
          <w:marLeft w:val="0"/>
          <w:marRight w:val="0"/>
          <w:marTop w:val="0"/>
          <w:marBottom w:val="0"/>
          <w:divBdr>
            <w:top w:val="none" w:sz="0" w:space="0" w:color="auto"/>
            <w:left w:val="none" w:sz="0" w:space="0" w:color="auto"/>
            <w:bottom w:val="none" w:sz="0" w:space="0" w:color="auto"/>
            <w:right w:val="none" w:sz="0" w:space="0" w:color="auto"/>
          </w:divBdr>
          <w:divsChild>
            <w:div w:id="1536313015">
              <w:marLeft w:val="0"/>
              <w:marRight w:val="0"/>
              <w:marTop w:val="0"/>
              <w:marBottom w:val="0"/>
              <w:divBdr>
                <w:top w:val="none" w:sz="0" w:space="0" w:color="auto"/>
                <w:left w:val="none" w:sz="0" w:space="0" w:color="auto"/>
                <w:bottom w:val="none" w:sz="0" w:space="0" w:color="auto"/>
                <w:right w:val="none" w:sz="0" w:space="0" w:color="auto"/>
              </w:divBdr>
              <w:divsChild>
                <w:div w:id="1341733958">
                  <w:marLeft w:val="0"/>
                  <w:marRight w:val="0"/>
                  <w:marTop w:val="0"/>
                  <w:marBottom w:val="0"/>
                  <w:divBdr>
                    <w:top w:val="none" w:sz="0" w:space="0" w:color="auto"/>
                    <w:left w:val="none" w:sz="0" w:space="0" w:color="auto"/>
                    <w:bottom w:val="none" w:sz="0" w:space="0" w:color="auto"/>
                    <w:right w:val="none" w:sz="0" w:space="0" w:color="auto"/>
                  </w:divBdr>
                  <w:divsChild>
                    <w:div w:id="1144471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516452">
              <w:marLeft w:val="0"/>
              <w:marRight w:val="0"/>
              <w:marTop w:val="0"/>
              <w:marBottom w:val="0"/>
              <w:divBdr>
                <w:top w:val="none" w:sz="0" w:space="0" w:color="auto"/>
                <w:left w:val="none" w:sz="0" w:space="0" w:color="auto"/>
                <w:bottom w:val="none" w:sz="0" w:space="0" w:color="auto"/>
                <w:right w:val="none" w:sz="0" w:space="0" w:color="auto"/>
              </w:divBdr>
              <w:divsChild>
                <w:div w:id="1463691621">
                  <w:marLeft w:val="0"/>
                  <w:marRight w:val="0"/>
                  <w:marTop w:val="0"/>
                  <w:marBottom w:val="0"/>
                  <w:divBdr>
                    <w:top w:val="none" w:sz="0" w:space="0" w:color="auto"/>
                    <w:left w:val="none" w:sz="0" w:space="0" w:color="auto"/>
                    <w:bottom w:val="none" w:sz="0" w:space="0" w:color="auto"/>
                    <w:right w:val="none" w:sz="0" w:space="0" w:color="auto"/>
                  </w:divBdr>
                  <w:divsChild>
                    <w:div w:id="176306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9550241">
          <w:marLeft w:val="0"/>
          <w:marRight w:val="0"/>
          <w:marTop w:val="0"/>
          <w:marBottom w:val="0"/>
          <w:divBdr>
            <w:top w:val="none" w:sz="0" w:space="0" w:color="auto"/>
            <w:left w:val="none" w:sz="0" w:space="0" w:color="auto"/>
            <w:bottom w:val="none" w:sz="0" w:space="0" w:color="auto"/>
            <w:right w:val="none" w:sz="0" w:space="0" w:color="auto"/>
          </w:divBdr>
          <w:divsChild>
            <w:div w:id="1457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894998">
      <w:bodyDiv w:val="1"/>
      <w:marLeft w:val="0"/>
      <w:marRight w:val="0"/>
      <w:marTop w:val="0"/>
      <w:marBottom w:val="0"/>
      <w:divBdr>
        <w:top w:val="none" w:sz="0" w:space="0" w:color="auto"/>
        <w:left w:val="none" w:sz="0" w:space="0" w:color="auto"/>
        <w:bottom w:val="none" w:sz="0" w:space="0" w:color="auto"/>
        <w:right w:val="none" w:sz="0" w:space="0" w:color="auto"/>
      </w:divBdr>
    </w:div>
    <w:div w:id="1068308371">
      <w:bodyDiv w:val="1"/>
      <w:marLeft w:val="0"/>
      <w:marRight w:val="0"/>
      <w:marTop w:val="0"/>
      <w:marBottom w:val="0"/>
      <w:divBdr>
        <w:top w:val="none" w:sz="0" w:space="0" w:color="auto"/>
        <w:left w:val="none" w:sz="0" w:space="0" w:color="auto"/>
        <w:bottom w:val="none" w:sz="0" w:space="0" w:color="auto"/>
        <w:right w:val="none" w:sz="0" w:space="0" w:color="auto"/>
      </w:divBdr>
      <w:divsChild>
        <w:div w:id="1531456316">
          <w:marLeft w:val="0"/>
          <w:marRight w:val="0"/>
          <w:marTop w:val="0"/>
          <w:marBottom w:val="0"/>
          <w:divBdr>
            <w:top w:val="none" w:sz="0" w:space="0" w:color="auto"/>
            <w:left w:val="none" w:sz="0" w:space="0" w:color="auto"/>
            <w:bottom w:val="none" w:sz="0" w:space="0" w:color="auto"/>
            <w:right w:val="none" w:sz="0" w:space="0" w:color="auto"/>
          </w:divBdr>
          <w:divsChild>
            <w:div w:id="1541941733">
              <w:marLeft w:val="0"/>
              <w:marRight w:val="0"/>
              <w:marTop w:val="0"/>
              <w:marBottom w:val="0"/>
              <w:divBdr>
                <w:top w:val="none" w:sz="0" w:space="0" w:color="auto"/>
                <w:left w:val="none" w:sz="0" w:space="0" w:color="auto"/>
                <w:bottom w:val="none" w:sz="0" w:space="0" w:color="auto"/>
                <w:right w:val="none" w:sz="0" w:space="0" w:color="auto"/>
              </w:divBdr>
              <w:divsChild>
                <w:div w:id="422384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7901272">
      <w:bodyDiv w:val="1"/>
      <w:marLeft w:val="0"/>
      <w:marRight w:val="0"/>
      <w:marTop w:val="0"/>
      <w:marBottom w:val="0"/>
      <w:divBdr>
        <w:top w:val="none" w:sz="0" w:space="0" w:color="auto"/>
        <w:left w:val="none" w:sz="0" w:space="0" w:color="auto"/>
        <w:bottom w:val="none" w:sz="0" w:space="0" w:color="auto"/>
        <w:right w:val="none" w:sz="0" w:space="0" w:color="auto"/>
      </w:divBdr>
    </w:div>
    <w:div w:id="1087389286">
      <w:bodyDiv w:val="1"/>
      <w:marLeft w:val="0"/>
      <w:marRight w:val="0"/>
      <w:marTop w:val="0"/>
      <w:marBottom w:val="0"/>
      <w:divBdr>
        <w:top w:val="none" w:sz="0" w:space="0" w:color="auto"/>
        <w:left w:val="none" w:sz="0" w:space="0" w:color="auto"/>
        <w:bottom w:val="none" w:sz="0" w:space="0" w:color="auto"/>
        <w:right w:val="none" w:sz="0" w:space="0" w:color="auto"/>
      </w:divBdr>
    </w:div>
    <w:div w:id="1223829455">
      <w:bodyDiv w:val="1"/>
      <w:marLeft w:val="0"/>
      <w:marRight w:val="0"/>
      <w:marTop w:val="0"/>
      <w:marBottom w:val="0"/>
      <w:divBdr>
        <w:top w:val="none" w:sz="0" w:space="0" w:color="auto"/>
        <w:left w:val="none" w:sz="0" w:space="0" w:color="auto"/>
        <w:bottom w:val="none" w:sz="0" w:space="0" w:color="auto"/>
        <w:right w:val="none" w:sz="0" w:space="0" w:color="auto"/>
      </w:divBdr>
    </w:div>
    <w:div w:id="1251305462">
      <w:bodyDiv w:val="1"/>
      <w:marLeft w:val="0"/>
      <w:marRight w:val="0"/>
      <w:marTop w:val="0"/>
      <w:marBottom w:val="0"/>
      <w:divBdr>
        <w:top w:val="none" w:sz="0" w:space="0" w:color="auto"/>
        <w:left w:val="none" w:sz="0" w:space="0" w:color="auto"/>
        <w:bottom w:val="none" w:sz="0" w:space="0" w:color="auto"/>
        <w:right w:val="none" w:sz="0" w:space="0" w:color="auto"/>
      </w:divBdr>
      <w:divsChild>
        <w:div w:id="1912422373">
          <w:marLeft w:val="0"/>
          <w:marRight w:val="0"/>
          <w:marTop w:val="0"/>
          <w:marBottom w:val="0"/>
          <w:divBdr>
            <w:top w:val="none" w:sz="0" w:space="0" w:color="auto"/>
            <w:left w:val="none" w:sz="0" w:space="0" w:color="auto"/>
            <w:bottom w:val="none" w:sz="0" w:space="0" w:color="auto"/>
            <w:right w:val="none" w:sz="0" w:space="0" w:color="auto"/>
          </w:divBdr>
          <w:divsChild>
            <w:div w:id="620382883">
              <w:marLeft w:val="0"/>
              <w:marRight w:val="0"/>
              <w:marTop w:val="0"/>
              <w:marBottom w:val="0"/>
              <w:divBdr>
                <w:top w:val="none" w:sz="0" w:space="0" w:color="auto"/>
                <w:left w:val="none" w:sz="0" w:space="0" w:color="auto"/>
                <w:bottom w:val="none" w:sz="0" w:space="0" w:color="auto"/>
                <w:right w:val="none" w:sz="0" w:space="0" w:color="auto"/>
              </w:divBdr>
              <w:divsChild>
                <w:div w:id="1299726331">
                  <w:marLeft w:val="0"/>
                  <w:marRight w:val="0"/>
                  <w:marTop w:val="0"/>
                  <w:marBottom w:val="0"/>
                  <w:divBdr>
                    <w:top w:val="none" w:sz="0" w:space="0" w:color="auto"/>
                    <w:left w:val="none" w:sz="0" w:space="0" w:color="auto"/>
                    <w:bottom w:val="none" w:sz="0" w:space="0" w:color="auto"/>
                    <w:right w:val="none" w:sz="0" w:space="0" w:color="auto"/>
                  </w:divBdr>
                  <w:divsChild>
                    <w:div w:id="83041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2952233">
      <w:bodyDiv w:val="1"/>
      <w:marLeft w:val="0"/>
      <w:marRight w:val="0"/>
      <w:marTop w:val="0"/>
      <w:marBottom w:val="0"/>
      <w:divBdr>
        <w:top w:val="none" w:sz="0" w:space="0" w:color="auto"/>
        <w:left w:val="none" w:sz="0" w:space="0" w:color="auto"/>
        <w:bottom w:val="none" w:sz="0" w:space="0" w:color="auto"/>
        <w:right w:val="none" w:sz="0" w:space="0" w:color="auto"/>
      </w:divBdr>
      <w:divsChild>
        <w:div w:id="1714773801">
          <w:marLeft w:val="0"/>
          <w:marRight w:val="0"/>
          <w:marTop w:val="0"/>
          <w:marBottom w:val="0"/>
          <w:divBdr>
            <w:top w:val="none" w:sz="0" w:space="0" w:color="auto"/>
            <w:left w:val="none" w:sz="0" w:space="0" w:color="auto"/>
            <w:bottom w:val="none" w:sz="0" w:space="0" w:color="auto"/>
            <w:right w:val="none" w:sz="0" w:space="0" w:color="auto"/>
          </w:divBdr>
          <w:divsChild>
            <w:div w:id="382949868">
              <w:marLeft w:val="0"/>
              <w:marRight w:val="0"/>
              <w:marTop w:val="0"/>
              <w:marBottom w:val="0"/>
              <w:divBdr>
                <w:top w:val="none" w:sz="0" w:space="0" w:color="auto"/>
                <w:left w:val="none" w:sz="0" w:space="0" w:color="auto"/>
                <w:bottom w:val="none" w:sz="0" w:space="0" w:color="auto"/>
                <w:right w:val="none" w:sz="0" w:space="0" w:color="auto"/>
              </w:divBdr>
              <w:divsChild>
                <w:div w:id="1263491072">
                  <w:marLeft w:val="0"/>
                  <w:marRight w:val="0"/>
                  <w:marTop w:val="0"/>
                  <w:marBottom w:val="0"/>
                  <w:divBdr>
                    <w:top w:val="none" w:sz="0" w:space="0" w:color="auto"/>
                    <w:left w:val="none" w:sz="0" w:space="0" w:color="auto"/>
                    <w:bottom w:val="none" w:sz="0" w:space="0" w:color="auto"/>
                    <w:right w:val="none" w:sz="0" w:space="0" w:color="auto"/>
                  </w:divBdr>
                  <w:divsChild>
                    <w:div w:id="1690644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7367882">
      <w:bodyDiv w:val="1"/>
      <w:marLeft w:val="0"/>
      <w:marRight w:val="0"/>
      <w:marTop w:val="0"/>
      <w:marBottom w:val="0"/>
      <w:divBdr>
        <w:top w:val="none" w:sz="0" w:space="0" w:color="auto"/>
        <w:left w:val="none" w:sz="0" w:space="0" w:color="auto"/>
        <w:bottom w:val="none" w:sz="0" w:space="0" w:color="auto"/>
        <w:right w:val="none" w:sz="0" w:space="0" w:color="auto"/>
      </w:divBdr>
    </w:div>
    <w:div w:id="1359896232">
      <w:bodyDiv w:val="1"/>
      <w:marLeft w:val="0"/>
      <w:marRight w:val="0"/>
      <w:marTop w:val="0"/>
      <w:marBottom w:val="0"/>
      <w:divBdr>
        <w:top w:val="none" w:sz="0" w:space="0" w:color="auto"/>
        <w:left w:val="none" w:sz="0" w:space="0" w:color="auto"/>
        <w:bottom w:val="none" w:sz="0" w:space="0" w:color="auto"/>
        <w:right w:val="none" w:sz="0" w:space="0" w:color="auto"/>
      </w:divBdr>
    </w:div>
    <w:div w:id="1417634824">
      <w:bodyDiv w:val="1"/>
      <w:marLeft w:val="0"/>
      <w:marRight w:val="0"/>
      <w:marTop w:val="0"/>
      <w:marBottom w:val="0"/>
      <w:divBdr>
        <w:top w:val="none" w:sz="0" w:space="0" w:color="auto"/>
        <w:left w:val="none" w:sz="0" w:space="0" w:color="auto"/>
        <w:bottom w:val="none" w:sz="0" w:space="0" w:color="auto"/>
        <w:right w:val="none" w:sz="0" w:space="0" w:color="auto"/>
      </w:divBdr>
    </w:div>
    <w:div w:id="1439791672">
      <w:bodyDiv w:val="1"/>
      <w:marLeft w:val="0"/>
      <w:marRight w:val="0"/>
      <w:marTop w:val="0"/>
      <w:marBottom w:val="0"/>
      <w:divBdr>
        <w:top w:val="none" w:sz="0" w:space="0" w:color="auto"/>
        <w:left w:val="none" w:sz="0" w:space="0" w:color="auto"/>
        <w:bottom w:val="none" w:sz="0" w:space="0" w:color="auto"/>
        <w:right w:val="none" w:sz="0" w:space="0" w:color="auto"/>
      </w:divBdr>
    </w:div>
    <w:div w:id="1533956148">
      <w:bodyDiv w:val="1"/>
      <w:marLeft w:val="0"/>
      <w:marRight w:val="0"/>
      <w:marTop w:val="0"/>
      <w:marBottom w:val="0"/>
      <w:divBdr>
        <w:top w:val="none" w:sz="0" w:space="0" w:color="auto"/>
        <w:left w:val="none" w:sz="0" w:space="0" w:color="auto"/>
        <w:bottom w:val="none" w:sz="0" w:space="0" w:color="auto"/>
        <w:right w:val="none" w:sz="0" w:space="0" w:color="auto"/>
      </w:divBdr>
    </w:div>
    <w:div w:id="1646935087">
      <w:bodyDiv w:val="1"/>
      <w:marLeft w:val="0"/>
      <w:marRight w:val="0"/>
      <w:marTop w:val="0"/>
      <w:marBottom w:val="0"/>
      <w:divBdr>
        <w:top w:val="none" w:sz="0" w:space="0" w:color="auto"/>
        <w:left w:val="none" w:sz="0" w:space="0" w:color="auto"/>
        <w:bottom w:val="none" w:sz="0" w:space="0" w:color="auto"/>
        <w:right w:val="none" w:sz="0" w:space="0" w:color="auto"/>
      </w:divBdr>
    </w:div>
    <w:div w:id="1700550390">
      <w:bodyDiv w:val="1"/>
      <w:marLeft w:val="0"/>
      <w:marRight w:val="0"/>
      <w:marTop w:val="0"/>
      <w:marBottom w:val="0"/>
      <w:divBdr>
        <w:top w:val="none" w:sz="0" w:space="0" w:color="auto"/>
        <w:left w:val="none" w:sz="0" w:space="0" w:color="auto"/>
        <w:bottom w:val="none" w:sz="0" w:space="0" w:color="auto"/>
        <w:right w:val="none" w:sz="0" w:space="0" w:color="auto"/>
      </w:divBdr>
    </w:div>
    <w:div w:id="1741903915">
      <w:bodyDiv w:val="1"/>
      <w:marLeft w:val="0"/>
      <w:marRight w:val="0"/>
      <w:marTop w:val="0"/>
      <w:marBottom w:val="0"/>
      <w:divBdr>
        <w:top w:val="none" w:sz="0" w:space="0" w:color="auto"/>
        <w:left w:val="none" w:sz="0" w:space="0" w:color="auto"/>
        <w:bottom w:val="none" w:sz="0" w:space="0" w:color="auto"/>
        <w:right w:val="none" w:sz="0" w:space="0" w:color="auto"/>
      </w:divBdr>
    </w:div>
    <w:div w:id="1803695889">
      <w:bodyDiv w:val="1"/>
      <w:marLeft w:val="0"/>
      <w:marRight w:val="0"/>
      <w:marTop w:val="0"/>
      <w:marBottom w:val="0"/>
      <w:divBdr>
        <w:top w:val="none" w:sz="0" w:space="0" w:color="auto"/>
        <w:left w:val="none" w:sz="0" w:space="0" w:color="auto"/>
        <w:bottom w:val="none" w:sz="0" w:space="0" w:color="auto"/>
        <w:right w:val="none" w:sz="0" w:space="0" w:color="auto"/>
      </w:divBdr>
    </w:div>
    <w:div w:id="2000956496">
      <w:bodyDiv w:val="1"/>
      <w:marLeft w:val="0"/>
      <w:marRight w:val="0"/>
      <w:marTop w:val="0"/>
      <w:marBottom w:val="0"/>
      <w:divBdr>
        <w:top w:val="none" w:sz="0" w:space="0" w:color="auto"/>
        <w:left w:val="none" w:sz="0" w:space="0" w:color="auto"/>
        <w:bottom w:val="none" w:sz="0" w:space="0" w:color="auto"/>
        <w:right w:val="none" w:sz="0" w:space="0" w:color="auto"/>
      </w:divBdr>
    </w:div>
    <w:div w:id="2054844522">
      <w:bodyDiv w:val="1"/>
      <w:marLeft w:val="0"/>
      <w:marRight w:val="0"/>
      <w:marTop w:val="0"/>
      <w:marBottom w:val="0"/>
      <w:divBdr>
        <w:top w:val="none" w:sz="0" w:space="0" w:color="auto"/>
        <w:left w:val="none" w:sz="0" w:space="0" w:color="auto"/>
        <w:bottom w:val="none" w:sz="0" w:space="0" w:color="auto"/>
        <w:right w:val="none" w:sz="0" w:space="0" w:color="auto"/>
      </w:divBdr>
    </w:div>
    <w:div w:id="2130051734">
      <w:bodyDiv w:val="1"/>
      <w:marLeft w:val="0"/>
      <w:marRight w:val="0"/>
      <w:marTop w:val="0"/>
      <w:marBottom w:val="0"/>
      <w:divBdr>
        <w:top w:val="none" w:sz="0" w:space="0" w:color="auto"/>
        <w:left w:val="none" w:sz="0" w:space="0" w:color="auto"/>
        <w:bottom w:val="none" w:sz="0" w:space="0" w:color="auto"/>
        <w:right w:val="none" w:sz="0" w:space="0" w:color="auto"/>
      </w:divBdr>
    </w:div>
    <w:div w:id="213905850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hyperlink" Target="mailto:sjnormington@outlook.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hoermann.de/en/innovations/detail/show/doors-with-a-matching-look/" TargetMode="External"/><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2</Pages>
  <Words>364</Words>
  <Characters>2079</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hroc</Company>
  <LinksUpToDate>false</LinksUpToDate>
  <CharactersWithSpaces>2439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Le Roux, Marizel</cp:lastModifiedBy>
  <cp:revision>7</cp:revision>
  <cp:lastPrinted>2023-05-15T13:29:00Z</cp:lastPrinted>
  <dcterms:created xsi:type="dcterms:W3CDTF">2023-06-08T08:47:00Z</dcterms:created>
  <dcterms:modified xsi:type="dcterms:W3CDTF">2024-08-27T14:51:00Z</dcterms:modified>
</cp:coreProperties>
</file>